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52" w:rsidRDefault="00BF5852" w:rsidP="00BF5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52" w:rsidRDefault="00BF5852" w:rsidP="00BF5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52" w:rsidRPr="00BF5852" w:rsidRDefault="00BF5852" w:rsidP="00BF5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F5852" w:rsidRPr="00BF5852" w:rsidRDefault="00BF5852" w:rsidP="00BF5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_______________________________________________________</w:t>
      </w:r>
    </w:p>
    <w:p w:rsidR="00BF5852" w:rsidRPr="00BF5852" w:rsidRDefault="00BF5852" w:rsidP="00BF5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52" w:rsidRPr="00BF5852" w:rsidRDefault="00BF5852" w:rsidP="00BF5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организации________________________________________________________</w:t>
      </w:r>
    </w:p>
    <w:p w:rsidR="00BF5852" w:rsidRPr="00BF5852" w:rsidRDefault="00BF5852" w:rsidP="00BF5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52" w:rsidRPr="00BF5852" w:rsidRDefault="00BF5852" w:rsidP="00BF58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F5852" w:rsidRPr="00BF5852" w:rsidRDefault="00BF5852" w:rsidP="00BF5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52" w:rsidRPr="00BF5852" w:rsidRDefault="00BF5852" w:rsidP="00BF5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_____- ______-_______</w:t>
      </w:r>
      <w:proofErr w:type="gramEnd"/>
    </w:p>
    <w:p w:rsidR="00BF5852" w:rsidRPr="00BF5852" w:rsidRDefault="00BF5852" w:rsidP="00BF5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232" w:rsidRDefault="00B40232" w:rsidP="00BF58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F5852" w:rsidRPr="00BF5852" w:rsidRDefault="00BF5852" w:rsidP="00BF58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F5852" w:rsidRPr="00BF5852" w:rsidRDefault="00BF5852" w:rsidP="00BF58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58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по выполнению работы</w:t>
      </w:r>
    </w:p>
    <w:p w:rsidR="00BF5852" w:rsidRPr="00BF5852" w:rsidRDefault="00BF5852" w:rsidP="00BF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852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работы по обществознанию даётся 45 минут. Работа включает в себя 9 заданий. </w:t>
      </w:r>
    </w:p>
    <w:p w:rsidR="00BF5852" w:rsidRPr="00BF5852" w:rsidRDefault="00BF5852" w:rsidP="00BF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852">
        <w:rPr>
          <w:rFonts w:ascii="Times New Roman" w:hAnsi="Times New Roman" w:cs="Times New Roman"/>
          <w:color w:val="000000"/>
          <w:sz w:val="28"/>
          <w:szCs w:val="28"/>
        </w:rPr>
        <w:t>Ответы на задания запишите в поля ответов в тексте работы</w:t>
      </w:r>
      <w:r w:rsidR="00481130">
        <w:rPr>
          <w:rFonts w:ascii="Times New Roman" w:hAnsi="Times New Roman" w:cs="Times New Roman"/>
          <w:color w:val="000000"/>
          <w:sz w:val="28"/>
          <w:szCs w:val="28"/>
        </w:rPr>
        <w:t xml:space="preserve"> или выберите, по вашему мнению, верный </w:t>
      </w:r>
      <w:proofErr w:type="gramStart"/>
      <w:r w:rsidR="00481130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="00481130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предложенных и обведите его </w:t>
      </w:r>
      <w:r w:rsidR="00481130">
        <w:rPr>
          <w:rFonts w:ascii="Times New Roman" w:hAnsi="Times New Roman" w:cs="Times New Roman"/>
          <w:color w:val="000000"/>
          <w:sz w:val="28"/>
          <w:szCs w:val="28"/>
        </w:rPr>
        <w:br/>
        <w:t>в кружок</w:t>
      </w:r>
      <w:r w:rsidRPr="00BF5852">
        <w:rPr>
          <w:rFonts w:ascii="Times New Roman" w:hAnsi="Times New Roman" w:cs="Times New Roman"/>
          <w:color w:val="000000"/>
          <w:sz w:val="28"/>
          <w:szCs w:val="28"/>
        </w:rPr>
        <w:t>. В случае записи неверного ответа</w:t>
      </w:r>
      <w:r w:rsidR="004811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5852">
        <w:rPr>
          <w:rFonts w:ascii="Times New Roman" w:hAnsi="Times New Roman" w:cs="Times New Roman"/>
          <w:color w:val="000000"/>
          <w:sz w:val="28"/>
          <w:szCs w:val="28"/>
        </w:rPr>
        <w:t xml:space="preserve"> зачеркните его и запишите рядом новый. </w:t>
      </w:r>
    </w:p>
    <w:p w:rsidR="00BF5852" w:rsidRPr="00BF5852" w:rsidRDefault="00BF5852" w:rsidP="00BF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852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можно пользоваться черновиком. Записи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BF5852">
        <w:rPr>
          <w:rFonts w:ascii="Times New Roman" w:hAnsi="Times New Roman" w:cs="Times New Roman"/>
          <w:color w:val="000000"/>
          <w:sz w:val="28"/>
          <w:szCs w:val="28"/>
        </w:rPr>
        <w:t xml:space="preserve">в черновике проверяться и оцениваться не будут. </w:t>
      </w:r>
    </w:p>
    <w:p w:rsidR="00BF5852" w:rsidRPr="00BF5852" w:rsidRDefault="00BF5852" w:rsidP="00BF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852">
        <w:rPr>
          <w:rFonts w:ascii="Times New Roman" w:hAnsi="Times New Roman" w:cs="Times New Roman"/>
          <w:color w:val="000000"/>
          <w:sz w:val="28"/>
          <w:szCs w:val="28"/>
        </w:rPr>
        <w:t xml:space="preserve">Советуем выполнять задания в том порядке, в котором они даны.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F5852">
        <w:rPr>
          <w:rFonts w:ascii="Times New Roman" w:hAnsi="Times New Roman" w:cs="Times New Roman"/>
          <w:color w:val="000000"/>
          <w:sz w:val="28"/>
          <w:szCs w:val="28"/>
        </w:rPr>
        <w:t>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</w:t>
      </w:r>
    </w:p>
    <w:p w:rsidR="00BF5852" w:rsidRPr="00BF5852" w:rsidRDefault="00BF5852" w:rsidP="00BF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852" w:rsidRPr="00BF5852" w:rsidRDefault="00BF5852" w:rsidP="00BF58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58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Желаем успеха!</w:t>
      </w:r>
    </w:p>
    <w:p w:rsidR="00BF5852" w:rsidRPr="00BF5852" w:rsidRDefault="00BF5852" w:rsidP="00BF5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52" w:rsidRDefault="00BF5852" w:rsidP="00BF5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52" w:rsidRDefault="00BF5852" w:rsidP="00BF5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52" w:rsidRDefault="00BF5852" w:rsidP="00BF5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52" w:rsidRDefault="00BF5852" w:rsidP="00BF5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52" w:rsidRDefault="00BF5852" w:rsidP="00BF5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52" w:rsidRDefault="00BF5852" w:rsidP="00BF5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52" w:rsidRDefault="00BF5852" w:rsidP="00BF5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C67" w:rsidRPr="00BF5852" w:rsidRDefault="00601AB1" w:rsidP="00BF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58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F5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 </w:t>
      </w:r>
      <w:r w:rsidRPr="00BF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Выберите правильный ответ.</w:t>
      </w:r>
    </w:p>
    <w:p w:rsidR="00601AB1" w:rsidRDefault="00601AB1" w:rsidP="00BF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называется полное или комплексное изменение всех или большинства сторон общественной жизни, затрагивающее основы существующего строя, переход от одного качественного состояния в другое?</w:t>
      </w:r>
    </w:p>
    <w:p w:rsidR="00BF5852" w:rsidRPr="00BF5852" w:rsidRDefault="00BF5852" w:rsidP="00BF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BF5852" w:rsidRDefault="00BF5852" w:rsidP="00BF58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BF5852" w:rsidSect="00BF58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601AB1" w:rsidRPr="00BF5852" w:rsidRDefault="00601AB1" w:rsidP="00BF5852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регресс</w:t>
      </w:r>
    </w:p>
    <w:p w:rsidR="00601AB1" w:rsidRPr="00BF5852" w:rsidRDefault="00601AB1" w:rsidP="00BF5852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реформа</w:t>
      </w:r>
    </w:p>
    <w:p w:rsidR="00601AB1" w:rsidRPr="00BF5852" w:rsidRDefault="00601AB1" w:rsidP="00BF5852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революция</w:t>
      </w:r>
    </w:p>
    <w:p w:rsidR="00601AB1" w:rsidRPr="00BF5852" w:rsidRDefault="00601AB1" w:rsidP="00BF5852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восстание</w:t>
      </w:r>
    </w:p>
    <w:p w:rsidR="00BF5852" w:rsidRDefault="00BF5852" w:rsidP="00BF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F5852" w:rsidSect="00BF5852">
          <w:type w:val="continuous"/>
          <w:pgSz w:w="11906" w:h="16838"/>
          <w:pgMar w:top="720" w:right="720" w:bottom="720" w:left="1701" w:header="708" w:footer="708" w:gutter="0"/>
          <w:cols w:num="2" w:space="708"/>
          <w:docGrid w:linePitch="360"/>
        </w:sectPr>
      </w:pPr>
    </w:p>
    <w:p w:rsidR="00D44806" w:rsidRPr="00BF5852" w:rsidRDefault="00D44806" w:rsidP="00BF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6" w:rsidRPr="00BF5852" w:rsidRDefault="00D44806" w:rsidP="00BF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</w:t>
      </w:r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приведенном ниж</w:t>
      </w:r>
      <w:r w:rsidR="008435F1"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списке указаны черты сходства</w:t>
      </w:r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черты отличия деятельности человека от поведения животных. Выберите и запишите в первую колонку таблицы порядковые номера черт сходства, а во вторую колонку – порядковые номера черт отличия. </w:t>
      </w:r>
    </w:p>
    <w:p w:rsidR="00D44806" w:rsidRPr="00BF5852" w:rsidRDefault="00D44806" w:rsidP="00BF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52" w:rsidRPr="00BF5852" w:rsidRDefault="00BF5852" w:rsidP="00BF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BF5852" w:rsidRPr="00BF5852" w:rsidSect="00BF5852">
          <w:type w:val="continuous"/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D44806" w:rsidRPr="00BF5852" w:rsidRDefault="00D44806" w:rsidP="00BF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Активность                               </w:t>
      </w:r>
    </w:p>
    <w:p w:rsidR="00D44806" w:rsidRPr="00BF5852" w:rsidRDefault="00D44806" w:rsidP="00BF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Целеустремленность              </w:t>
      </w:r>
    </w:p>
    <w:p w:rsidR="00D44806" w:rsidRPr="00BF5852" w:rsidRDefault="00D44806" w:rsidP="00BF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 Осознанность</w:t>
      </w:r>
    </w:p>
    <w:p w:rsidR="00D44806" w:rsidRPr="00BF5852" w:rsidRDefault="00D44806" w:rsidP="00BF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5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Приспособляемость</w:t>
      </w:r>
    </w:p>
    <w:p w:rsidR="00BF5852" w:rsidRDefault="00BF5852" w:rsidP="00BF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5852" w:rsidSect="00BF5852">
          <w:type w:val="continuous"/>
          <w:pgSz w:w="11906" w:h="16838"/>
          <w:pgMar w:top="720" w:right="720" w:bottom="720" w:left="1701" w:header="708" w:footer="708" w:gutter="0"/>
          <w:cols w:num="2" w:space="708"/>
          <w:docGrid w:linePitch="360"/>
        </w:sectPr>
      </w:pPr>
    </w:p>
    <w:p w:rsidR="00D44806" w:rsidRPr="00BF5852" w:rsidRDefault="00D44806" w:rsidP="00BF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796"/>
        <w:gridCol w:w="2173"/>
        <w:gridCol w:w="2268"/>
      </w:tblGrid>
      <w:tr w:rsidR="00D44806" w:rsidRPr="00BF5852" w:rsidTr="00D44806">
        <w:trPr>
          <w:trHeight w:val="405"/>
        </w:trPr>
        <w:tc>
          <w:tcPr>
            <w:tcW w:w="3781" w:type="dxa"/>
            <w:gridSpan w:val="2"/>
          </w:tcPr>
          <w:p w:rsidR="00D44806" w:rsidRPr="00BF5852" w:rsidRDefault="00D44806" w:rsidP="00BF585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4441" w:type="dxa"/>
            <w:gridSpan w:val="2"/>
          </w:tcPr>
          <w:p w:rsidR="00D44806" w:rsidRPr="00BF5852" w:rsidRDefault="00D44806" w:rsidP="00BF585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D44806" w:rsidRPr="00BF5852" w:rsidTr="00D44806">
        <w:trPr>
          <w:trHeight w:val="527"/>
        </w:trPr>
        <w:tc>
          <w:tcPr>
            <w:tcW w:w="1985" w:type="dxa"/>
          </w:tcPr>
          <w:p w:rsidR="00D44806" w:rsidRPr="00BF5852" w:rsidRDefault="00D44806" w:rsidP="00BF58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D44806" w:rsidRPr="00BF5852" w:rsidRDefault="00D44806" w:rsidP="00BF58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D44806" w:rsidRPr="00BF5852" w:rsidRDefault="00D44806" w:rsidP="00BF58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44806" w:rsidRPr="00BF5852" w:rsidRDefault="00D44806" w:rsidP="00BF585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AB1" w:rsidRPr="00BF5852" w:rsidRDefault="00601AB1" w:rsidP="00BF5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601AB1" w:rsidRPr="00BF5852" w:rsidTr="006D3AC7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AB1" w:rsidRDefault="00D44806" w:rsidP="00BF5852">
            <w:pPr>
              <w:pStyle w:val="a4"/>
              <w:tabs>
                <w:tab w:val="left" w:pos="2703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BF58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01AB1" w:rsidRPr="00BF58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Установите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примерами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видами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: </w:t>
            </w:r>
            <w:r w:rsidR="006D3AC7">
              <w:rPr>
                <w:rFonts w:cs="Times New Roman"/>
                <w:sz w:val="28"/>
                <w:szCs w:val="28"/>
              </w:rPr>
              <w:t xml:space="preserve">                   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каждому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элементу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,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первом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столбце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,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подберите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 w:rsidR="00BF5852">
              <w:rPr>
                <w:rFonts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 xml:space="preserve"> </w:t>
            </w:r>
            <w:r w:rsidR="00601AB1" w:rsidRPr="00BF5852">
              <w:rPr>
                <w:rFonts w:ascii="Times New Roman" w:hAnsi="Times New Roman" w:cs="Times New Roman"/>
                <w:sz w:val="28"/>
                <w:szCs w:val="28"/>
              </w:rPr>
              <w:t>столбца</w:t>
            </w:r>
            <w:r w:rsidR="00601AB1" w:rsidRPr="00BF5852">
              <w:rPr>
                <w:rFonts w:ascii="AR CENA" w:hAnsi="AR CENA" w:cs="Times New Roman"/>
                <w:sz w:val="28"/>
                <w:szCs w:val="28"/>
              </w:rPr>
              <w:t>.</w:t>
            </w:r>
          </w:p>
          <w:p w:rsidR="00BF5852" w:rsidRPr="00BF5852" w:rsidRDefault="00BF5852" w:rsidP="00BF5852">
            <w:pPr>
              <w:pStyle w:val="a4"/>
              <w:tabs>
                <w:tab w:val="left" w:pos="2703"/>
              </w:tabs>
              <w:ind w:left="0"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01AB1" w:rsidRPr="00BF5852" w:rsidTr="006D3AC7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B1" w:rsidRPr="00BF5852" w:rsidRDefault="00BF5852" w:rsidP="00BF5852">
            <w:pPr>
              <w:pStyle w:val="a4"/>
              <w:tabs>
                <w:tab w:val="left" w:pos="3084"/>
              </w:tabs>
              <w:ind w:left="0" w:firstLine="709"/>
              <w:jc w:val="center"/>
              <w:rPr>
                <w:rFonts w:ascii="AR CENA" w:hAnsi="AR CENA" w:cs="Times New Roman"/>
                <w:b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B1" w:rsidRPr="00BF5852" w:rsidRDefault="00BF5852" w:rsidP="00BF5852">
            <w:pPr>
              <w:pStyle w:val="a4"/>
              <w:tabs>
                <w:tab w:val="left" w:pos="30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601AB1" w:rsidRPr="00BF5852">
              <w:rPr>
                <w:rFonts w:ascii="AR CENA" w:hAnsi="AR CENA" w:cs="Times New Roman"/>
                <w:b/>
                <w:sz w:val="24"/>
                <w:szCs w:val="24"/>
              </w:rPr>
              <w:t xml:space="preserve"> </w:t>
            </w:r>
            <w:r w:rsidRPr="00BF5852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потребностей</w:t>
            </w:r>
          </w:p>
        </w:tc>
      </w:tr>
      <w:tr w:rsidR="00BF5852" w:rsidRPr="00BF5852" w:rsidTr="006D3AC7">
        <w:trPr>
          <w:trHeight w:val="173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52" w:rsidRPr="00BF5852" w:rsidRDefault="00BF5852" w:rsidP="00BF5852">
            <w:pPr>
              <w:pStyle w:val="a4"/>
              <w:tabs>
                <w:tab w:val="left" w:pos="3084"/>
              </w:tabs>
              <w:ind w:left="0" w:firstLine="284"/>
              <w:jc w:val="both"/>
              <w:rPr>
                <w:rFonts w:ascii="AR CENA" w:hAnsi="AR CENA" w:cs="Times New Roman"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5852">
              <w:rPr>
                <w:rFonts w:ascii="AR CENA" w:hAnsi="AR CENA" w:cs="Times New Roman"/>
                <w:sz w:val="24"/>
                <w:szCs w:val="24"/>
              </w:rPr>
              <w:t xml:space="preserve">) </w:t>
            </w: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BF5852">
              <w:rPr>
                <w:rFonts w:ascii="AR CENA" w:hAnsi="AR CENA" w:cs="Times New Roman"/>
                <w:sz w:val="24"/>
                <w:szCs w:val="24"/>
              </w:rPr>
              <w:t xml:space="preserve"> </w:t>
            </w: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карьерного</w:t>
            </w:r>
            <w:r w:rsidRPr="00BF5852">
              <w:rPr>
                <w:rFonts w:ascii="AR CENA" w:hAnsi="AR CENA" w:cs="Times New Roman"/>
                <w:sz w:val="24"/>
                <w:szCs w:val="24"/>
              </w:rPr>
              <w:t xml:space="preserve"> </w:t>
            </w: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  <w:p w:rsidR="00BF5852" w:rsidRPr="00BF5852" w:rsidRDefault="00BF5852" w:rsidP="00BF5852">
            <w:pPr>
              <w:pStyle w:val="a4"/>
              <w:tabs>
                <w:tab w:val="left" w:pos="3084"/>
              </w:tabs>
              <w:ind w:left="0" w:firstLine="284"/>
              <w:jc w:val="both"/>
              <w:rPr>
                <w:rFonts w:ascii="AR CENA" w:hAnsi="AR CENA" w:cs="Times New Roman"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5852">
              <w:rPr>
                <w:rFonts w:ascii="AR CENA" w:hAnsi="AR CENA" w:cs="Times New Roman"/>
                <w:sz w:val="24"/>
                <w:szCs w:val="24"/>
              </w:rPr>
              <w:t xml:space="preserve">) </w:t>
            </w: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BF5852">
              <w:rPr>
                <w:rFonts w:ascii="AR CENA" w:hAnsi="AR CENA" w:cs="Times New Roman"/>
                <w:sz w:val="24"/>
                <w:szCs w:val="24"/>
              </w:rPr>
              <w:t xml:space="preserve"> </w:t>
            </w: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  <w:p w:rsidR="00BF5852" w:rsidRPr="00BF5852" w:rsidRDefault="00BF5852" w:rsidP="00BF5852">
            <w:pPr>
              <w:pStyle w:val="a4"/>
              <w:tabs>
                <w:tab w:val="left" w:pos="3084"/>
              </w:tabs>
              <w:ind w:left="0" w:firstLine="284"/>
              <w:jc w:val="both"/>
              <w:rPr>
                <w:rFonts w:ascii="AR CENA" w:hAnsi="AR CENA" w:cs="Times New Roman"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5852">
              <w:rPr>
                <w:rFonts w:ascii="AR CENA" w:hAnsi="AR CENA" w:cs="Times New Roman"/>
                <w:sz w:val="24"/>
                <w:szCs w:val="24"/>
              </w:rPr>
              <w:t xml:space="preserve">) </w:t>
            </w: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самоуважение</w:t>
            </w:r>
          </w:p>
          <w:p w:rsidR="00BF5852" w:rsidRPr="00BF5852" w:rsidRDefault="00BF5852" w:rsidP="00BF5852">
            <w:pPr>
              <w:pStyle w:val="a4"/>
              <w:tabs>
                <w:tab w:val="left" w:pos="3084"/>
              </w:tabs>
              <w:ind w:left="0" w:firstLine="284"/>
              <w:jc w:val="both"/>
              <w:rPr>
                <w:rFonts w:ascii="AR CENA" w:hAnsi="AR CENA" w:cs="Times New Roman"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5852">
              <w:rPr>
                <w:rFonts w:ascii="AR CENA" w:hAnsi="AR CENA" w:cs="Times New Roman"/>
                <w:sz w:val="24"/>
                <w:szCs w:val="24"/>
              </w:rPr>
              <w:t xml:space="preserve">) </w:t>
            </w: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самосохранение</w:t>
            </w:r>
          </w:p>
          <w:p w:rsidR="00BF5852" w:rsidRPr="00BF5852" w:rsidRDefault="00BF5852" w:rsidP="00BF5852">
            <w:pPr>
              <w:pStyle w:val="a4"/>
              <w:tabs>
                <w:tab w:val="left" w:pos="3084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5852">
              <w:rPr>
                <w:rFonts w:ascii="AR CENA" w:hAnsi="AR CENA" w:cs="Times New Roman"/>
                <w:sz w:val="24"/>
                <w:szCs w:val="24"/>
              </w:rPr>
              <w:t xml:space="preserve">) </w:t>
            </w: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Pr="00BF5852">
              <w:rPr>
                <w:rFonts w:ascii="AR CENA" w:hAnsi="AR CENA" w:cs="Times New Roman"/>
                <w:sz w:val="24"/>
                <w:szCs w:val="24"/>
              </w:rPr>
              <w:t xml:space="preserve"> </w:t>
            </w: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5852">
              <w:rPr>
                <w:rFonts w:ascii="AR CENA" w:hAnsi="AR CENA" w:cs="Times New Roman"/>
                <w:sz w:val="24"/>
                <w:szCs w:val="24"/>
              </w:rPr>
              <w:t xml:space="preserve"> </w:t>
            </w: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друзьями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52" w:rsidRPr="00BF5852" w:rsidRDefault="00BF5852" w:rsidP="00BF585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</w:t>
            </w:r>
          </w:p>
          <w:p w:rsidR="00BF5852" w:rsidRPr="00BF5852" w:rsidRDefault="00BF5852" w:rsidP="00BF585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</w:t>
            </w:r>
          </w:p>
        </w:tc>
      </w:tr>
    </w:tbl>
    <w:p w:rsidR="00BF5852" w:rsidRDefault="00BF5852" w:rsidP="006D3AC7">
      <w:pPr>
        <w:tabs>
          <w:tab w:val="left" w:pos="30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B1" w:rsidRPr="00BF5852" w:rsidRDefault="00601AB1" w:rsidP="006D3AC7">
      <w:pPr>
        <w:tabs>
          <w:tab w:val="left" w:pos="3084"/>
        </w:tabs>
        <w:spacing w:after="0"/>
        <w:jc w:val="both"/>
        <w:rPr>
          <w:rFonts w:ascii="AR CENA" w:hAnsi="AR CENA" w:cs="Times New Roman"/>
          <w:sz w:val="28"/>
          <w:szCs w:val="28"/>
        </w:rPr>
      </w:pPr>
      <w:r w:rsidRPr="00BF5852">
        <w:rPr>
          <w:rFonts w:ascii="Times New Roman" w:hAnsi="Times New Roman" w:cs="Times New Roman"/>
          <w:sz w:val="28"/>
          <w:szCs w:val="28"/>
        </w:rPr>
        <w:t>Запишите</w:t>
      </w:r>
      <w:r w:rsidRPr="00BF5852">
        <w:rPr>
          <w:rFonts w:ascii="AR CENA" w:hAnsi="AR CENA" w:cs="Times New Roman"/>
          <w:sz w:val="28"/>
          <w:szCs w:val="28"/>
        </w:rPr>
        <w:t xml:space="preserve"> </w:t>
      </w:r>
      <w:r w:rsidRPr="00BF5852">
        <w:rPr>
          <w:rFonts w:ascii="Times New Roman" w:hAnsi="Times New Roman" w:cs="Times New Roman"/>
          <w:sz w:val="28"/>
          <w:szCs w:val="28"/>
        </w:rPr>
        <w:t>в</w:t>
      </w:r>
      <w:r w:rsidRPr="00BF5852">
        <w:rPr>
          <w:rFonts w:ascii="AR CENA" w:hAnsi="AR CENA" w:cs="Times New Roman"/>
          <w:sz w:val="28"/>
          <w:szCs w:val="28"/>
        </w:rPr>
        <w:t xml:space="preserve"> </w:t>
      </w:r>
      <w:r w:rsidRPr="00BF5852">
        <w:rPr>
          <w:rFonts w:ascii="Times New Roman" w:hAnsi="Times New Roman" w:cs="Times New Roman"/>
          <w:sz w:val="28"/>
          <w:szCs w:val="28"/>
        </w:rPr>
        <w:t>таблицу</w:t>
      </w:r>
      <w:r w:rsidRPr="00BF5852">
        <w:rPr>
          <w:rFonts w:ascii="AR CENA" w:hAnsi="AR CENA" w:cs="Times New Roman"/>
          <w:sz w:val="28"/>
          <w:szCs w:val="28"/>
        </w:rPr>
        <w:t xml:space="preserve"> </w:t>
      </w:r>
      <w:r w:rsidRPr="00BF5852">
        <w:rPr>
          <w:rFonts w:ascii="Times New Roman" w:hAnsi="Times New Roman" w:cs="Times New Roman"/>
          <w:sz w:val="28"/>
          <w:szCs w:val="28"/>
        </w:rPr>
        <w:t>выбранные</w:t>
      </w:r>
      <w:r w:rsidRPr="00BF5852">
        <w:rPr>
          <w:rFonts w:ascii="AR CENA" w:hAnsi="AR CENA" w:cs="Times New Roman"/>
          <w:sz w:val="28"/>
          <w:szCs w:val="28"/>
        </w:rPr>
        <w:t xml:space="preserve"> </w:t>
      </w:r>
      <w:r w:rsidRPr="00BF5852">
        <w:rPr>
          <w:rFonts w:ascii="Times New Roman" w:hAnsi="Times New Roman" w:cs="Times New Roman"/>
          <w:sz w:val="28"/>
          <w:szCs w:val="28"/>
        </w:rPr>
        <w:t>цифры</w:t>
      </w:r>
      <w:r w:rsidRPr="00BF5852">
        <w:rPr>
          <w:rFonts w:ascii="AR CENA" w:hAnsi="AR CENA" w:cs="Times New Roman"/>
          <w:sz w:val="28"/>
          <w:szCs w:val="28"/>
        </w:rPr>
        <w:t xml:space="preserve"> </w:t>
      </w:r>
      <w:r w:rsidRPr="00BF5852">
        <w:rPr>
          <w:rFonts w:ascii="Times New Roman" w:hAnsi="Times New Roman" w:cs="Times New Roman"/>
          <w:sz w:val="28"/>
          <w:szCs w:val="28"/>
        </w:rPr>
        <w:t>под</w:t>
      </w:r>
      <w:r w:rsidRPr="00BF5852">
        <w:rPr>
          <w:rFonts w:ascii="AR CENA" w:hAnsi="AR CENA" w:cs="Times New Roman"/>
          <w:sz w:val="28"/>
          <w:szCs w:val="28"/>
        </w:rPr>
        <w:t xml:space="preserve"> </w:t>
      </w:r>
      <w:r w:rsidRPr="00BF5852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BF5852">
        <w:rPr>
          <w:rFonts w:ascii="AR CENA" w:hAnsi="AR CENA" w:cs="Times New Roman"/>
          <w:sz w:val="28"/>
          <w:szCs w:val="28"/>
        </w:rPr>
        <w:t xml:space="preserve"> </w:t>
      </w:r>
      <w:r w:rsidRPr="00BF5852">
        <w:rPr>
          <w:rFonts w:ascii="Times New Roman" w:hAnsi="Times New Roman" w:cs="Times New Roman"/>
          <w:sz w:val="28"/>
          <w:szCs w:val="28"/>
        </w:rPr>
        <w:t>буквами</w:t>
      </w:r>
      <w:r w:rsidRPr="00BF5852">
        <w:rPr>
          <w:rFonts w:ascii="AR CENA" w:hAnsi="AR CENA" w:cs="Times New Roman"/>
          <w:sz w:val="28"/>
          <w:szCs w:val="28"/>
        </w:rPr>
        <w:t>.</w:t>
      </w:r>
    </w:p>
    <w:tbl>
      <w:tblPr>
        <w:tblStyle w:val="a5"/>
        <w:tblW w:w="8851" w:type="dxa"/>
        <w:tblLook w:val="04A0" w:firstRow="1" w:lastRow="0" w:firstColumn="1" w:lastColumn="0" w:noHBand="0" w:noVBand="1"/>
      </w:tblPr>
      <w:tblGrid>
        <w:gridCol w:w="1771"/>
        <w:gridCol w:w="1769"/>
        <w:gridCol w:w="1770"/>
        <w:gridCol w:w="1770"/>
        <w:gridCol w:w="1771"/>
      </w:tblGrid>
      <w:tr w:rsidR="00601AB1" w:rsidRPr="00BF5852" w:rsidTr="00601AB1">
        <w:tc>
          <w:tcPr>
            <w:tcW w:w="1771" w:type="dxa"/>
            <w:shd w:val="clear" w:color="auto" w:fill="auto"/>
            <w:tcMar>
              <w:left w:w="108" w:type="dxa"/>
            </w:tcMar>
            <w:vAlign w:val="center"/>
          </w:tcPr>
          <w:p w:rsidR="00601AB1" w:rsidRPr="00BF5852" w:rsidRDefault="00601AB1" w:rsidP="006D3AC7">
            <w:pPr>
              <w:pStyle w:val="a4"/>
              <w:tabs>
                <w:tab w:val="left" w:pos="3084"/>
              </w:tabs>
              <w:ind w:left="0" w:firstLine="709"/>
              <w:jc w:val="both"/>
              <w:rPr>
                <w:rFonts w:ascii="AR CENA" w:hAnsi="AR CENA" w:cs="Times New Roman"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  <w:vAlign w:val="center"/>
          </w:tcPr>
          <w:p w:rsidR="00601AB1" w:rsidRPr="00BF5852" w:rsidRDefault="00601AB1" w:rsidP="006D3AC7">
            <w:pPr>
              <w:pStyle w:val="a4"/>
              <w:tabs>
                <w:tab w:val="left" w:pos="3084"/>
              </w:tabs>
              <w:ind w:left="0" w:firstLine="709"/>
              <w:jc w:val="both"/>
              <w:rPr>
                <w:rFonts w:ascii="AR CENA" w:hAnsi="AR CENA" w:cs="Times New Roman"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601AB1" w:rsidRPr="00BF5852" w:rsidRDefault="00601AB1" w:rsidP="006D3AC7">
            <w:pPr>
              <w:pStyle w:val="a4"/>
              <w:tabs>
                <w:tab w:val="left" w:pos="3084"/>
              </w:tabs>
              <w:ind w:left="0" w:firstLine="709"/>
              <w:jc w:val="both"/>
              <w:rPr>
                <w:rFonts w:ascii="AR CENA" w:hAnsi="AR CENA" w:cs="Times New Roman"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601AB1" w:rsidRPr="00BF5852" w:rsidRDefault="00601AB1" w:rsidP="006D3AC7">
            <w:pPr>
              <w:pStyle w:val="a4"/>
              <w:tabs>
                <w:tab w:val="left" w:pos="3084"/>
              </w:tabs>
              <w:ind w:left="0" w:firstLine="709"/>
              <w:jc w:val="both"/>
              <w:rPr>
                <w:rFonts w:ascii="AR CENA" w:hAnsi="AR CENA" w:cs="Times New Roman"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  <w:vAlign w:val="center"/>
          </w:tcPr>
          <w:p w:rsidR="00601AB1" w:rsidRPr="00BF5852" w:rsidRDefault="00601AB1" w:rsidP="006D3AC7">
            <w:pPr>
              <w:pStyle w:val="a4"/>
              <w:tabs>
                <w:tab w:val="left" w:pos="3084"/>
              </w:tabs>
              <w:ind w:left="0" w:firstLine="709"/>
              <w:jc w:val="both"/>
              <w:rPr>
                <w:rFonts w:ascii="AR CENA" w:hAnsi="AR CENA" w:cs="Times New Roman"/>
                <w:sz w:val="24"/>
                <w:szCs w:val="24"/>
              </w:rPr>
            </w:pPr>
            <w:r w:rsidRPr="00BF58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01AB1" w:rsidRPr="00BF5852" w:rsidTr="00601AB1">
        <w:tc>
          <w:tcPr>
            <w:tcW w:w="1771" w:type="dxa"/>
            <w:shd w:val="clear" w:color="auto" w:fill="auto"/>
            <w:tcMar>
              <w:left w:w="108" w:type="dxa"/>
            </w:tcMar>
            <w:vAlign w:val="center"/>
          </w:tcPr>
          <w:p w:rsidR="00601AB1" w:rsidRPr="00BF5852" w:rsidRDefault="00601AB1" w:rsidP="006D3AC7">
            <w:pPr>
              <w:pStyle w:val="a4"/>
              <w:tabs>
                <w:tab w:val="left" w:pos="3084"/>
              </w:tabs>
              <w:ind w:left="0" w:firstLine="709"/>
              <w:jc w:val="both"/>
              <w:rPr>
                <w:rFonts w:ascii="AR CENA" w:hAnsi="AR CENA" w:cs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  <w:vAlign w:val="center"/>
          </w:tcPr>
          <w:p w:rsidR="00601AB1" w:rsidRPr="00BF5852" w:rsidRDefault="00601AB1" w:rsidP="006D3AC7">
            <w:pPr>
              <w:pStyle w:val="a4"/>
              <w:tabs>
                <w:tab w:val="left" w:pos="3084"/>
              </w:tabs>
              <w:ind w:left="0" w:firstLine="709"/>
              <w:jc w:val="both"/>
              <w:rPr>
                <w:rFonts w:ascii="AR CENA" w:hAnsi="AR CENA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601AB1" w:rsidRPr="00BF5852" w:rsidRDefault="00601AB1" w:rsidP="006D3AC7">
            <w:pPr>
              <w:pStyle w:val="a4"/>
              <w:tabs>
                <w:tab w:val="left" w:pos="3084"/>
              </w:tabs>
              <w:ind w:left="0" w:firstLine="709"/>
              <w:jc w:val="both"/>
              <w:rPr>
                <w:rFonts w:ascii="AR CENA" w:hAnsi="AR CENA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601AB1" w:rsidRPr="00BF5852" w:rsidRDefault="00601AB1" w:rsidP="006D3AC7">
            <w:pPr>
              <w:pStyle w:val="a4"/>
              <w:tabs>
                <w:tab w:val="left" w:pos="3084"/>
              </w:tabs>
              <w:ind w:left="0" w:firstLine="709"/>
              <w:jc w:val="both"/>
              <w:rPr>
                <w:rFonts w:ascii="AR CENA" w:hAnsi="AR CENA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  <w:vAlign w:val="center"/>
          </w:tcPr>
          <w:p w:rsidR="00601AB1" w:rsidRPr="00BF5852" w:rsidRDefault="00601AB1" w:rsidP="006D3AC7">
            <w:pPr>
              <w:pStyle w:val="a4"/>
              <w:tabs>
                <w:tab w:val="left" w:pos="3084"/>
              </w:tabs>
              <w:ind w:left="0" w:firstLine="709"/>
              <w:jc w:val="both"/>
              <w:rPr>
                <w:rFonts w:ascii="AR CENA" w:hAnsi="AR CENA" w:cs="Times New Roman"/>
                <w:sz w:val="24"/>
                <w:szCs w:val="24"/>
              </w:rPr>
            </w:pPr>
          </w:p>
        </w:tc>
      </w:tr>
    </w:tbl>
    <w:p w:rsidR="00601AB1" w:rsidRPr="00BF5852" w:rsidRDefault="00601AB1" w:rsidP="00BF5852">
      <w:pPr>
        <w:pStyle w:val="a4"/>
        <w:tabs>
          <w:tab w:val="left" w:pos="30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B1" w:rsidRPr="006D3AC7" w:rsidRDefault="003A27B1" w:rsidP="006D3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AC7">
        <w:rPr>
          <w:rFonts w:ascii="Times New Roman" w:hAnsi="Times New Roman" w:cs="Times New Roman"/>
          <w:b/>
          <w:sz w:val="28"/>
          <w:szCs w:val="28"/>
        </w:rPr>
        <w:t>4.</w:t>
      </w:r>
      <w:r w:rsidRPr="006D3AC7">
        <w:rPr>
          <w:b/>
          <w:sz w:val="28"/>
          <w:szCs w:val="28"/>
        </w:rPr>
        <w:t xml:space="preserve"> </w:t>
      </w:r>
      <w:r w:rsidRPr="006D3AC7">
        <w:rPr>
          <w:rFonts w:ascii="Times New Roman" w:hAnsi="Times New Roman" w:cs="Times New Roman"/>
          <w:sz w:val="28"/>
          <w:szCs w:val="28"/>
        </w:rPr>
        <w:t>Прочитайте высказывание</w:t>
      </w:r>
      <w:r w:rsidRPr="006D3AC7">
        <w:rPr>
          <w:rFonts w:ascii="Times New Roman" w:hAnsi="Times New Roman" w:cs="Times New Roman"/>
          <w:i/>
          <w:sz w:val="28"/>
          <w:szCs w:val="28"/>
        </w:rPr>
        <w:t>.</w:t>
      </w:r>
    </w:p>
    <w:p w:rsidR="003A27B1" w:rsidRDefault="003A27B1" w:rsidP="00BF58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52">
        <w:rPr>
          <w:rFonts w:ascii="Times New Roman" w:hAnsi="Times New Roman" w:cs="Times New Roman"/>
          <w:sz w:val="28"/>
          <w:szCs w:val="28"/>
        </w:rPr>
        <w:t xml:space="preserve">«Если культуры нет у людей в сердцах, то нигде больше её быть </w:t>
      </w:r>
      <w:r w:rsidR="006D3A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F5852">
        <w:rPr>
          <w:rFonts w:ascii="Times New Roman" w:hAnsi="Times New Roman" w:cs="Times New Roman"/>
          <w:sz w:val="28"/>
          <w:szCs w:val="28"/>
        </w:rPr>
        <w:t xml:space="preserve">не </w:t>
      </w:r>
      <w:r w:rsidRPr="006D3AC7">
        <w:rPr>
          <w:rFonts w:ascii="Times New Roman" w:hAnsi="Times New Roman" w:cs="Times New Roman"/>
          <w:sz w:val="28"/>
          <w:szCs w:val="28"/>
        </w:rPr>
        <w:t>может». (Ж.</w:t>
      </w:r>
      <w:r w:rsidR="008435F1" w:rsidRPr="006D3AC7">
        <w:rPr>
          <w:rFonts w:ascii="Times New Roman" w:hAnsi="Times New Roman" w:cs="Times New Roman"/>
          <w:sz w:val="28"/>
          <w:szCs w:val="28"/>
        </w:rPr>
        <w:t xml:space="preserve"> </w:t>
      </w:r>
      <w:r w:rsidRPr="006D3AC7">
        <w:rPr>
          <w:rFonts w:ascii="Times New Roman" w:hAnsi="Times New Roman" w:cs="Times New Roman"/>
          <w:sz w:val="28"/>
          <w:szCs w:val="28"/>
        </w:rPr>
        <w:t>Дюамель).</w:t>
      </w:r>
    </w:p>
    <w:p w:rsidR="006D3AC7" w:rsidRPr="006D3AC7" w:rsidRDefault="006D3AC7" w:rsidP="00BF58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B1" w:rsidRDefault="003A27B1" w:rsidP="00BF58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C7">
        <w:rPr>
          <w:rFonts w:ascii="Times New Roman" w:hAnsi="Times New Roman" w:cs="Times New Roman"/>
          <w:sz w:val="28"/>
          <w:szCs w:val="28"/>
        </w:rPr>
        <w:lastRenderedPageBreak/>
        <w:t>Используя обществоведческие знания, объясните мысль автора.</w:t>
      </w:r>
    </w:p>
    <w:p w:rsidR="006D3AC7" w:rsidRPr="006D3AC7" w:rsidRDefault="006D3AC7" w:rsidP="00BF58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23A" w:rsidRPr="00BF5852" w:rsidRDefault="00BC523A" w:rsidP="006D3A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852">
        <w:rPr>
          <w:rFonts w:ascii="Times New Roman" w:eastAsia="Calibri" w:hAnsi="Times New Roman" w:cs="Times New Roman"/>
          <w:sz w:val="28"/>
          <w:szCs w:val="28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</w:t>
      </w:r>
    </w:p>
    <w:p w:rsidR="009841C6" w:rsidRPr="00BF5852" w:rsidRDefault="009841C6" w:rsidP="00BF585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841C6" w:rsidRDefault="009841C6" w:rsidP="006D3AC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F585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5.</w:t>
      </w:r>
      <w:r w:rsidR="006D3A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BF585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Среди этих изображений определите не менее двух пар связанных изображений и укажите, что их связывает</w:t>
      </w:r>
      <w:r w:rsidR="008435F1" w:rsidRPr="00BF585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01AB1" w:rsidRDefault="00481130" w:rsidP="002865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8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3500" distR="63500" simplePos="0" relativeHeight="251661312" behindDoc="1" locked="0" layoutInCell="1" allowOverlap="1" wp14:anchorId="41BC7067" wp14:editId="75310671">
            <wp:simplePos x="0" y="0"/>
            <wp:positionH relativeFrom="page">
              <wp:posOffset>944880</wp:posOffset>
            </wp:positionH>
            <wp:positionV relativeFrom="page">
              <wp:posOffset>4450080</wp:posOffset>
            </wp:positionV>
            <wp:extent cx="6164580" cy="1584960"/>
            <wp:effectExtent l="0" t="0" r="7620" b="0"/>
            <wp:wrapNone/>
            <wp:docPr id="11" name="Рисунок 1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541" w:rsidRDefault="00286541" w:rsidP="002865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41" w:rsidRPr="00BF5852" w:rsidRDefault="00286541" w:rsidP="002865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1C" w:rsidRPr="00BF5852" w:rsidRDefault="00F2371C" w:rsidP="00BF5852">
      <w:pPr>
        <w:ind w:left="-6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B1" w:rsidRPr="00BF5852" w:rsidRDefault="00601AB1" w:rsidP="00BF5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B1" w:rsidRPr="00BF5852" w:rsidRDefault="00601AB1" w:rsidP="00BF5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CDD" w:rsidRPr="00BF5852" w:rsidRDefault="00A87CDD" w:rsidP="00BF58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23A" w:rsidRPr="00BF5852" w:rsidRDefault="00BC523A" w:rsidP="006D3A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                </w:t>
      </w:r>
      <w:r w:rsidR="006D3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B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           </w:t>
      </w:r>
      <w:r w:rsidR="006D3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BF5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3.</w:t>
      </w:r>
    </w:p>
    <w:p w:rsidR="006D3AC7" w:rsidRDefault="006D3AC7" w:rsidP="006D3A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523A" w:rsidRPr="00BF5852" w:rsidRDefault="00BC523A" w:rsidP="006D3A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852">
        <w:rPr>
          <w:rFonts w:ascii="Times New Roman" w:eastAsia="Calibri" w:hAnsi="Times New Roman" w:cs="Times New Roman"/>
          <w:sz w:val="28"/>
          <w:szCs w:val="28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:rsidR="00BC523A" w:rsidRPr="00BF5852" w:rsidRDefault="00BC523A" w:rsidP="006D3AC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C6" w:rsidRDefault="009841C6" w:rsidP="006D3AC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52">
        <w:rPr>
          <w:rFonts w:ascii="Times New Roman" w:hAnsi="Times New Roman" w:cs="Times New Roman"/>
          <w:b/>
          <w:sz w:val="28"/>
          <w:szCs w:val="28"/>
        </w:rPr>
        <w:t>6.</w:t>
      </w:r>
      <w:r w:rsidRPr="00BF5852">
        <w:rPr>
          <w:rFonts w:ascii="Times New Roman" w:hAnsi="Times New Roman" w:cs="Times New Roman"/>
          <w:sz w:val="28"/>
          <w:szCs w:val="28"/>
        </w:rPr>
        <w:t xml:space="preserve"> Социологической службой страны С. был проведён опрос группы граждан. Был задан вопрос: «Как вы считаете, что в наши дни формирует основы жизненного опыта молодёжи?». Результаты опроса представлены </w:t>
      </w:r>
      <w:r w:rsidR="006D3A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F5852">
        <w:rPr>
          <w:rFonts w:ascii="Times New Roman" w:hAnsi="Times New Roman" w:cs="Times New Roman"/>
          <w:sz w:val="28"/>
          <w:szCs w:val="28"/>
        </w:rPr>
        <w:t>в виде таблицы.</w:t>
      </w:r>
    </w:p>
    <w:p w:rsidR="006D3AC7" w:rsidRPr="006D3AC7" w:rsidRDefault="006D3AC7" w:rsidP="00BF58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2332"/>
        <w:gridCol w:w="2454"/>
      </w:tblGrid>
      <w:tr w:rsidR="009841C6" w:rsidRPr="006D3AC7" w:rsidTr="00CE4249">
        <w:trPr>
          <w:trHeight w:val="193"/>
        </w:trPr>
        <w:tc>
          <w:tcPr>
            <w:tcW w:w="4785" w:type="dxa"/>
            <w:vMerge w:val="restart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4786" w:type="dxa"/>
            <w:gridSpan w:val="2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% отвечающих</w:t>
            </w:r>
          </w:p>
        </w:tc>
      </w:tr>
      <w:tr w:rsidR="009841C6" w:rsidRPr="006D3AC7" w:rsidTr="00CE4249">
        <w:trPr>
          <w:trHeight w:val="129"/>
        </w:trPr>
        <w:tc>
          <w:tcPr>
            <w:tcW w:w="4785" w:type="dxa"/>
            <w:vMerge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54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841C6" w:rsidRPr="006D3AC7" w:rsidTr="00CE4249">
        <w:tc>
          <w:tcPr>
            <w:tcW w:w="4785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332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4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841C6" w:rsidRPr="006D3AC7" w:rsidTr="00CE4249">
        <w:tc>
          <w:tcPr>
            <w:tcW w:w="4785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32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4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841C6" w:rsidRPr="006D3AC7" w:rsidTr="00CE4249">
        <w:tc>
          <w:tcPr>
            <w:tcW w:w="4785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Компания друзей</w:t>
            </w:r>
          </w:p>
        </w:tc>
        <w:tc>
          <w:tcPr>
            <w:tcW w:w="2332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4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41C6" w:rsidRPr="006D3AC7" w:rsidTr="00CE4249">
        <w:tc>
          <w:tcPr>
            <w:tcW w:w="4785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Интернет-общение</w:t>
            </w:r>
          </w:p>
        </w:tc>
        <w:tc>
          <w:tcPr>
            <w:tcW w:w="2332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4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41C6" w:rsidRPr="006D3AC7" w:rsidTr="00CE4249">
        <w:tc>
          <w:tcPr>
            <w:tcW w:w="4785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Радио, телевидение</w:t>
            </w:r>
          </w:p>
        </w:tc>
        <w:tc>
          <w:tcPr>
            <w:tcW w:w="2332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4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41C6" w:rsidRPr="006D3AC7" w:rsidTr="00CE4249">
        <w:tc>
          <w:tcPr>
            <w:tcW w:w="4785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332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9841C6" w:rsidRPr="006D3AC7" w:rsidRDefault="009841C6" w:rsidP="006D3AC7">
            <w:pPr>
              <w:pStyle w:val="a4"/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0232" w:rsidRPr="006D3AC7" w:rsidRDefault="00B40232" w:rsidP="006D3AC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841C6" w:rsidRDefault="009841C6" w:rsidP="006D3AC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C7">
        <w:rPr>
          <w:rFonts w:ascii="Times New Roman" w:hAnsi="Times New Roman" w:cs="Times New Roman"/>
          <w:sz w:val="28"/>
          <w:szCs w:val="28"/>
        </w:rPr>
        <w:t xml:space="preserve">Найдите в приведённом списке выводы, которые можно сделать </w:t>
      </w:r>
      <w:r w:rsidR="006D3A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3AC7">
        <w:rPr>
          <w:rFonts w:ascii="Times New Roman" w:hAnsi="Times New Roman" w:cs="Times New Roman"/>
          <w:sz w:val="28"/>
          <w:szCs w:val="28"/>
        </w:rPr>
        <w:t>на основе данных таблицы, и запишите цифры, под которыми они указаны.</w:t>
      </w:r>
    </w:p>
    <w:p w:rsidR="006D3AC7" w:rsidRPr="006D3AC7" w:rsidRDefault="006D3AC7" w:rsidP="006D3AC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41C6" w:rsidRPr="00BF5852" w:rsidRDefault="009841C6" w:rsidP="006D3AC7">
      <w:pPr>
        <w:pStyle w:val="a4"/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852">
        <w:rPr>
          <w:rFonts w:ascii="Times New Roman" w:hAnsi="Times New Roman" w:cs="Times New Roman"/>
          <w:noProof/>
          <w:sz w:val="28"/>
          <w:szCs w:val="28"/>
          <w:lang w:eastAsia="ru-RU"/>
        </w:rPr>
        <w:t>1) Наибольший процент опрошенных в 2008 году считает, что именно друзья оказывают влияние на формирование жизненного опыта молодёжи.</w:t>
      </w:r>
    </w:p>
    <w:p w:rsidR="009841C6" w:rsidRPr="00BF5852" w:rsidRDefault="009841C6" w:rsidP="006D3AC7">
      <w:pPr>
        <w:pStyle w:val="a4"/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852">
        <w:rPr>
          <w:rFonts w:ascii="Times New Roman" w:hAnsi="Times New Roman" w:cs="Times New Roman"/>
          <w:noProof/>
          <w:sz w:val="28"/>
          <w:szCs w:val="28"/>
          <w:lang w:eastAsia="ru-RU"/>
        </w:rPr>
        <w:t>2) Увеличилось количество людей, которые уверены в том, что роль общения в формировании жизненного опыта молодёжи по-прежнему велика.</w:t>
      </w:r>
    </w:p>
    <w:p w:rsidR="009841C6" w:rsidRPr="00BF5852" w:rsidRDefault="009841C6" w:rsidP="006D3AC7">
      <w:pPr>
        <w:pStyle w:val="a4"/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852">
        <w:rPr>
          <w:rFonts w:ascii="Times New Roman" w:hAnsi="Times New Roman" w:cs="Times New Roman"/>
          <w:noProof/>
          <w:sz w:val="28"/>
          <w:szCs w:val="28"/>
          <w:lang w:eastAsia="ru-RU"/>
        </w:rPr>
        <w:t>3) Десятая часть опрошенных в 2010 году не имела собственного мнения по поставленной проблеме.</w:t>
      </w:r>
    </w:p>
    <w:p w:rsidR="009841C6" w:rsidRPr="00BF5852" w:rsidRDefault="009841C6" w:rsidP="006D3AC7">
      <w:pPr>
        <w:pStyle w:val="a4"/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852">
        <w:rPr>
          <w:rFonts w:ascii="Times New Roman" w:hAnsi="Times New Roman" w:cs="Times New Roman"/>
          <w:noProof/>
          <w:sz w:val="28"/>
          <w:szCs w:val="28"/>
          <w:lang w:eastAsia="ru-RU"/>
        </w:rPr>
        <w:t>4) Примерно половина опрошенных в 2010 году считает, что жизненный опыт формируют семья и школа.</w:t>
      </w:r>
    </w:p>
    <w:p w:rsidR="009841C6" w:rsidRDefault="0047613A" w:rsidP="006D3AC7">
      <w:pPr>
        <w:pStyle w:val="a4"/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5) У</w:t>
      </w:r>
      <w:r w:rsidR="009841C6" w:rsidRPr="00BF5852">
        <w:rPr>
          <w:rFonts w:ascii="Times New Roman" w:hAnsi="Times New Roman" w:cs="Times New Roman"/>
          <w:noProof/>
          <w:sz w:val="28"/>
          <w:szCs w:val="28"/>
          <w:lang w:eastAsia="ru-RU"/>
        </w:rPr>
        <w:t>величилось количество людей, считающий Интернет основой формирования опыта молодёжи.</w:t>
      </w:r>
    </w:p>
    <w:p w:rsidR="00607381" w:rsidRDefault="00607381" w:rsidP="006D3AC7">
      <w:pPr>
        <w:pStyle w:val="a4"/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Ответ: </w:t>
      </w:r>
    </w:p>
    <w:p w:rsidR="006D3AC7" w:rsidRPr="006D3AC7" w:rsidRDefault="006D3AC7" w:rsidP="00BF58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951C67" w:rsidRPr="00BF5852" w:rsidRDefault="00951C67" w:rsidP="006D3AC7">
      <w:pPr>
        <w:ind w:left="7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52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</w:t>
      </w:r>
      <w:r w:rsidR="00B40232" w:rsidRPr="00BF5852">
        <w:rPr>
          <w:rFonts w:ascii="Times New Roman" w:hAnsi="Times New Roman" w:cs="Times New Roman"/>
          <w:b/>
          <w:sz w:val="28"/>
          <w:szCs w:val="28"/>
        </w:rPr>
        <w:t xml:space="preserve"> 7-9</w:t>
      </w:r>
    </w:p>
    <w:p w:rsidR="00A87CDD" w:rsidRPr="006D3AC7" w:rsidRDefault="00A87CDD" w:rsidP="006D3A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Е. А. </w:t>
      </w:r>
      <w:proofErr w:type="spellStart"/>
      <w:r w:rsidRPr="006D3AC7">
        <w:rPr>
          <w:rFonts w:ascii="Times New Roman" w:eastAsia="Times New Roman" w:hAnsi="Times New Roman" w:cs="Times New Roman"/>
          <w:sz w:val="28"/>
          <w:szCs w:val="28"/>
        </w:rPr>
        <w:t>Маймин</w:t>
      </w:r>
      <w:proofErr w:type="spellEnd"/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 в своей книге для учащихся старших классов </w:t>
      </w:r>
      <w:r w:rsidR="006D3AC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«Искус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softHyphen/>
        <w:t>ство мыслит образами» (</w:t>
      </w:r>
      <w:proofErr w:type="spellStart"/>
      <w:r w:rsidRPr="006D3AC7">
        <w:rPr>
          <w:rFonts w:ascii="Times New Roman" w:eastAsia="Times New Roman" w:hAnsi="Times New Roman" w:cs="Times New Roman"/>
          <w:sz w:val="28"/>
          <w:szCs w:val="28"/>
        </w:rPr>
        <w:t>Маймин</w:t>
      </w:r>
      <w:proofErr w:type="spellEnd"/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 Е. А. Искусство мыслит образами.</w:t>
      </w:r>
      <w:proofErr w:type="gramEnd"/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3AC7">
        <w:rPr>
          <w:rFonts w:ascii="Times New Roman" w:eastAsia="Times New Roman" w:hAnsi="Times New Roman" w:cs="Times New Roman"/>
          <w:sz w:val="28"/>
          <w:szCs w:val="28"/>
        </w:rPr>
        <w:t>М., 1977) пишет:</w:t>
      </w:r>
      <w:proofErr w:type="gramEnd"/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 «Открытия, которые мы делаем с помощью искусства, не только живые и впечатляющие, но и добрые открытия. Знание действительности, приходящее через искусство, есть знание, согретое </w:t>
      </w:r>
      <w:r w:rsidR="0028654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ловеческим чувством, сочувствием. Это свойство искусства и делает его общественным явлением неизмеримого нравственного значения». Лев Толстой говорил об «объединяющем начале» искусства и придавал этому его качеству первостепенное значение. Благодаря своей образной форме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искусство наилучшим способом приобщает человека к человечеству: </w:t>
      </w:r>
      <w:r w:rsidR="006D3A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ставляет с большим вниманием и пониманием относиться к чужой боли, </w:t>
      </w:r>
      <w:r w:rsidR="006D3A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к чужой радости.</w:t>
      </w:r>
    </w:p>
    <w:p w:rsidR="00A87CDD" w:rsidRPr="006D3AC7" w:rsidRDefault="00A87CDD" w:rsidP="006D3A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C7">
        <w:rPr>
          <w:rFonts w:ascii="Times New Roman" w:eastAsia="Times New Roman" w:hAnsi="Times New Roman" w:cs="Times New Roman"/>
          <w:sz w:val="28"/>
          <w:szCs w:val="28"/>
        </w:rPr>
        <w:t>Но понимать произведения искусства далеко не просто. Как же научиться понимать искусство? Как совершенствовать в себе это понимание? Какими качествами нужно для этого обладать?</w:t>
      </w:r>
    </w:p>
    <w:p w:rsidR="00A87CDD" w:rsidRPr="006D3AC7" w:rsidRDefault="00A87CDD" w:rsidP="006D3A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Искренность в отношении к искусству - это первое условие его </w:t>
      </w:r>
      <w:r w:rsidR="006D3A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softHyphen/>
        <w:t>нимания, но первое условие - еще не все. Для понимания искусства нуж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 еще знания. Фактические сведения по истории искусства, по истории памятника и биографические сведения о его создателе помогают </w:t>
      </w:r>
      <w:r w:rsidR="006D3A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эстети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ческому восприятию искусства, оставляя его свободным. Они </w:t>
      </w:r>
      <w:r w:rsidR="006D3A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не прину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softHyphen/>
        <w:t>ждают читателя, зрителя или слушателя к какой-то определенной оценке или определенному отношению к произведению искусства, но, как бы «комментируя» его, облегчают понимание.</w:t>
      </w:r>
    </w:p>
    <w:p w:rsidR="00A87CDD" w:rsidRPr="006D3AC7" w:rsidRDefault="00A87CDD" w:rsidP="006D3A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C7">
        <w:rPr>
          <w:rFonts w:ascii="Times New Roman" w:eastAsia="Times New Roman" w:hAnsi="Times New Roman" w:cs="Times New Roman"/>
          <w:sz w:val="28"/>
          <w:szCs w:val="28"/>
        </w:rPr>
        <w:t>Фактические сведения нужны, прежде всего, для того, чтобы восприя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тие произведения искусства совершалось в исторической перспективе, было пронизано историзмом, ибо эстетическое отношение к памятнику всегда </w:t>
      </w:r>
      <w:r w:rsidR="006D3A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и историческое.</w:t>
      </w:r>
    </w:p>
    <w:p w:rsidR="00A87CDD" w:rsidRPr="006D3AC7" w:rsidRDefault="00A87CDD" w:rsidP="006D3A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Всегда, чтобы понимать произведения искусства, надо знать условия творчества, цели творчества, личность художника и эпоху. Искусство нельзя поймать голыми руками. Зритель, слушатель, читатель должны быть «вооружены» - вооружены знаниями, сведениями. Вот почему такое большое значение имеют вступительные статьи, комментарии и вообще работы </w:t>
      </w:r>
      <w:r w:rsidR="006D3A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по искусству, литературе, музыке.</w:t>
      </w:r>
    </w:p>
    <w:p w:rsidR="00286541" w:rsidRDefault="00A87CDD" w:rsidP="004811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Народное творчество учит понимать условность искусства. Почему это так? Почему все-таки именно народное искусство служит этим исходным </w:t>
      </w:r>
      <w:r w:rsidR="006D3AC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и наилучшим учителем? Потому что в народном искусстве воплотился опыт тысячелетий. Обычаи создаются не зря. Они тоже результат многовекового отбора по их целесообразности, а искусство на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рода - отбора по красоте. Это не значит, что традиционные формы всегда наилучшие и всегда нужно </w:t>
      </w:r>
      <w:r w:rsidR="006D3A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286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следовать.</w:t>
      </w:r>
      <w:r w:rsidR="002865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Надо </w:t>
      </w:r>
      <w:r w:rsidR="002865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 w:rsidR="002865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286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новому,</w:t>
      </w:r>
      <w:r w:rsidR="00286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286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художественным </w:t>
      </w:r>
      <w:r w:rsidR="00286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открытиям</w:t>
      </w:r>
      <w:r w:rsidR="00481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6541" w:rsidRDefault="00286541" w:rsidP="004811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CDD" w:rsidRPr="006D3AC7" w:rsidRDefault="00A87CDD" w:rsidP="00286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C7">
        <w:rPr>
          <w:rFonts w:ascii="Times New Roman" w:eastAsia="Times New Roman" w:hAnsi="Times New Roman" w:cs="Times New Roman"/>
          <w:sz w:val="28"/>
          <w:szCs w:val="28"/>
        </w:rPr>
        <w:t>(традиционные формы тоже были в свое время открытиями), но новое должно создаваться с учетом прежнего, традиционного, как итог, а не как отмена старого и накопленного. Народ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softHyphen/>
        <w:t>ное искусство не только учит, но и является основой многих современных художественных произведений.</w:t>
      </w:r>
    </w:p>
    <w:p w:rsidR="00A87CDD" w:rsidRDefault="00A87CDD" w:rsidP="006D3A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D3AC7">
        <w:rPr>
          <w:rFonts w:ascii="Times New Roman" w:eastAsia="Times New Roman" w:hAnsi="Times New Roman" w:cs="Times New Roman"/>
          <w:i/>
          <w:iCs/>
          <w:sz w:val="28"/>
          <w:szCs w:val="28"/>
        </w:rPr>
        <w:t>(Д. С. Лихачев)</w:t>
      </w:r>
    </w:p>
    <w:p w:rsidR="006D3AC7" w:rsidRDefault="006D3AC7" w:rsidP="006D3A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06051" w:rsidRDefault="00A87CDD" w:rsidP="006D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C7">
        <w:rPr>
          <w:rFonts w:ascii="Times New Roman" w:hAnsi="Times New Roman" w:cs="Times New Roman"/>
          <w:b/>
          <w:bCs/>
          <w:iCs/>
          <w:sz w:val="28"/>
          <w:szCs w:val="28"/>
        </w:rPr>
        <w:t>7.</w:t>
      </w:r>
      <w:r w:rsidRPr="006D3AC7">
        <w:rPr>
          <w:rFonts w:ascii="Times New Roman" w:hAnsi="Times New Roman" w:cs="Times New Roman"/>
          <w:sz w:val="28"/>
          <w:szCs w:val="28"/>
        </w:rPr>
        <w:t xml:space="preserve"> Составьте план текста.</w:t>
      </w:r>
      <w:r w:rsidR="00406051" w:rsidRPr="006D3AC7">
        <w:rPr>
          <w:sz w:val="28"/>
          <w:szCs w:val="28"/>
        </w:rPr>
        <w:t xml:space="preserve"> </w:t>
      </w:r>
      <w:r w:rsidR="00406051" w:rsidRPr="006D3AC7">
        <w:rPr>
          <w:rFonts w:ascii="Times New Roman" w:hAnsi="Times New Roman" w:cs="Times New Roman"/>
          <w:sz w:val="28"/>
          <w:szCs w:val="28"/>
        </w:rPr>
        <w:t>Для этого выделите основные смысловые фрагменты текста и озаглавьте каждый из них.</w:t>
      </w:r>
    </w:p>
    <w:p w:rsidR="006D3AC7" w:rsidRPr="006D3AC7" w:rsidRDefault="006D3AC7" w:rsidP="006D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CDD" w:rsidRPr="006D3AC7" w:rsidRDefault="006D3AC7" w:rsidP="006D3A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A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Ответ:</w:t>
      </w:r>
      <w:r w:rsidR="00A87CDD" w:rsidRPr="006D3AC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A87CDD" w:rsidRPr="006D3AC7" w:rsidRDefault="00A87CDD" w:rsidP="006D3A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AC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AC7" w:rsidRPr="006D3AC7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A87CDD" w:rsidRPr="006D3AC7" w:rsidRDefault="00A87CDD" w:rsidP="006D3A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7CDD" w:rsidRDefault="00A87CDD" w:rsidP="006D3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C7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6D3AC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Каковы, по мнению автора, два условия понимания искусства?</w:t>
      </w:r>
    </w:p>
    <w:p w:rsidR="006D3AC7" w:rsidRPr="006D3AC7" w:rsidRDefault="006D3AC7" w:rsidP="006D3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CDD" w:rsidRPr="006D3AC7" w:rsidRDefault="00A87CDD" w:rsidP="006D3AC7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3AC7">
        <w:rPr>
          <w:rFonts w:ascii="Times New Roman" w:hAnsi="Times New Roman" w:cs="Times New Roman"/>
          <w:bCs/>
          <w:iCs/>
          <w:sz w:val="28"/>
          <w:szCs w:val="28"/>
        </w:rPr>
        <w:t>Ответ: ____________________________________________________________</w:t>
      </w:r>
    </w:p>
    <w:p w:rsidR="00A87CDD" w:rsidRPr="006D3AC7" w:rsidRDefault="00A87CDD" w:rsidP="006D3AC7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3AC7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AC7"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Pr="006D3AC7">
        <w:rPr>
          <w:rFonts w:ascii="Times New Roman" w:hAnsi="Times New Roman" w:cs="Times New Roman"/>
          <w:bCs/>
          <w:iCs/>
          <w:sz w:val="28"/>
          <w:szCs w:val="28"/>
        </w:rPr>
        <w:t>__</w:t>
      </w:r>
    </w:p>
    <w:p w:rsidR="00A87CDD" w:rsidRPr="006D3AC7" w:rsidRDefault="00A87CDD" w:rsidP="006D3AC7">
      <w:pPr>
        <w:widowControl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87CDD" w:rsidRPr="006D3AC7" w:rsidRDefault="00A87CDD" w:rsidP="006D3AC7">
      <w:pPr>
        <w:widowControl w:val="0"/>
        <w:spacing w:after="0" w:line="240" w:lineRule="auto"/>
        <w:jc w:val="both"/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D3AC7"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</w:t>
      </w:r>
      <w:r w:rsidR="00B40232" w:rsidRPr="006D3AC7"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С опорой на текст, обществоведческие знания, собственный социаль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softHyphen/>
        <w:t>ный опыт приведите два аргумента, почему человеку необходимо при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общение </w:t>
      </w:r>
      <w:r w:rsidR="006D3AC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D3AC7">
        <w:rPr>
          <w:rFonts w:ascii="Times New Roman" w:eastAsia="Times New Roman" w:hAnsi="Times New Roman" w:cs="Times New Roman"/>
          <w:sz w:val="28"/>
          <w:szCs w:val="28"/>
        </w:rPr>
        <w:t>к искусству</w:t>
      </w:r>
      <w:r w:rsidRPr="006D3AC7"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B40232" w:rsidRPr="006D3AC7" w:rsidRDefault="00951C67" w:rsidP="006D3A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C7">
        <w:rPr>
          <w:rFonts w:ascii="Times New Roman" w:hAnsi="Times New Roman" w:cs="Times New Roman"/>
          <w:sz w:val="28"/>
          <w:szCs w:val="28"/>
        </w:rPr>
        <w:t xml:space="preserve"> </w:t>
      </w:r>
      <w:r w:rsidR="00A87CDD" w:rsidRPr="006D3AC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AC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</w:t>
      </w:r>
    </w:p>
    <w:sectPr w:rsidR="00B40232" w:rsidRPr="006D3AC7" w:rsidSect="00BF5852">
      <w:type w:val="continuous"/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F2" w:rsidRDefault="00B95EF2" w:rsidP="00BC523A">
      <w:pPr>
        <w:spacing w:after="0" w:line="240" w:lineRule="auto"/>
      </w:pPr>
      <w:r>
        <w:separator/>
      </w:r>
    </w:p>
  </w:endnote>
  <w:endnote w:type="continuationSeparator" w:id="0">
    <w:p w:rsidR="00B95EF2" w:rsidRDefault="00B95EF2" w:rsidP="00BC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FD" w:rsidRDefault="008F25F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52" w:rsidRPr="00BF5852" w:rsidRDefault="00BF5852" w:rsidP="00BF585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</w:rPr>
    </w:pPr>
    <w:r w:rsidRPr="00BF5852">
      <w:rPr>
        <w:rFonts w:ascii="Times New Roman" w:hAnsi="Times New Roman" w:cs="Times New Roman"/>
      </w:rPr>
      <w:t>© ОРЦОКО 2016 г. Копирование, публикация в Интернет или печатных изданиях без письменного согласия ОРЦОКО запрещена</w:t>
    </w:r>
    <w:r w:rsidRPr="00BF5852">
      <w:rPr>
        <w:rFonts w:ascii="Times New Roman" w:hAnsi="Times New Roman" w:cs="Times New Roman"/>
      </w:rPr>
      <w:cr/>
    </w:r>
  </w:p>
  <w:p w:rsidR="00BF5852" w:rsidRDefault="00BF585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FD" w:rsidRDefault="008F25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F2" w:rsidRDefault="00B95EF2" w:rsidP="00BC523A">
      <w:pPr>
        <w:spacing w:after="0" w:line="240" w:lineRule="auto"/>
      </w:pPr>
      <w:r>
        <w:separator/>
      </w:r>
    </w:p>
  </w:footnote>
  <w:footnote w:type="continuationSeparator" w:id="0">
    <w:p w:rsidR="00B95EF2" w:rsidRDefault="00B95EF2" w:rsidP="00BC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FD" w:rsidRDefault="008F25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FD" w:rsidRDefault="00BF5852" w:rsidP="008F25F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F5852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33F8C0F1" wp14:editId="690EAA0D">
          <wp:simplePos x="0" y="0"/>
          <wp:positionH relativeFrom="column">
            <wp:posOffset>-640080</wp:posOffset>
          </wp:positionH>
          <wp:positionV relativeFrom="paragraph">
            <wp:posOffset>-71120</wp:posOffset>
          </wp:positionV>
          <wp:extent cx="426720" cy="415925"/>
          <wp:effectExtent l="0" t="0" r="0" b="0"/>
          <wp:wrapNone/>
          <wp:docPr id="2" name="Рисунок 2" descr="orco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co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85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Контрольно-измерительные материалы. </w:t>
    </w:r>
  </w:p>
  <w:p w:rsidR="00BF5852" w:rsidRPr="008F25FD" w:rsidRDefault="00BF5852" w:rsidP="008F25F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F5852">
      <w:rPr>
        <w:rFonts w:ascii="Times New Roman" w:eastAsia="Times New Roman" w:hAnsi="Times New Roman" w:cs="Times New Roman"/>
        <w:sz w:val="24"/>
        <w:szCs w:val="24"/>
        <w:lang w:eastAsia="ru-RU"/>
      </w:rPr>
      <w:t>Обществознание. 8 класс</w:t>
    </w:r>
    <w:r w:rsidRPr="00BF5852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. </w:t>
    </w:r>
    <w:r w:rsidRPr="00BF5852">
      <w:rPr>
        <w:rFonts w:ascii="Times New Roman" w:eastAsia="Times New Roman" w:hAnsi="Times New Roman" w:cs="Times New Roman"/>
        <w:sz w:val="24"/>
        <w:szCs w:val="24"/>
        <w:lang w:eastAsia="ru-RU"/>
      </w:rPr>
      <w:t>ФГОС</w:t>
    </w:r>
    <w:r w:rsidRPr="00BF5852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</w:t>
    </w:r>
    <w:r w:rsidRPr="00BF5852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</w:t>
    </w:r>
    <w:r w:rsidR="008F25FD">
      <w:rPr>
        <w:rFonts w:ascii="Times New Roman" w:eastAsia="Times New Roman" w:hAnsi="Times New Roman" w:cs="Times New Roman"/>
        <w:sz w:val="24"/>
        <w:szCs w:val="24"/>
        <w:lang w:eastAsia="ru-RU"/>
      </w:rPr>
      <w:t>Демонстрационный вариант.</w:t>
    </w:r>
  </w:p>
  <w:p w:rsidR="00BF5852" w:rsidRDefault="00BF5852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FD" w:rsidRDefault="008F25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3FF"/>
    <w:multiLevelType w:val="hybridMultilevel"/>
    <w:tmpl w:val="39061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2CE3"/>
    <w:multiLevelType w:val="hybridMultilevel"/>
    <w:tmpl w:val="5644F044"/>
    <w:lvl w:ilvl="0" w:tplc="D59A2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530D6"/>
    <w:multiLevelType w:val="multilevel"/>
    <w:tmpl w:val="7384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5223F"/>
    <w:multiLevelType w:val="multilevel"/>
    <w:tmpl w:val="6C50C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2D0DE5"/>
    <w:multiLevelType w:val="hybridMultilevel"/>
    <w:tmpl w:val="B48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7457"/>
    <w:multiLevelType w:val="hybridMultilevel"/>
    <w:tmpl w:val="02389B2C"/>
    <w:lvl w:ilvl="0" w:tplc="BA1A0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77FCF"/>
    <w:multiLevelType w:val="hybridMultilevel"/>
    <w:tmpl w:val="DF101B58"/>
    <w:lvl w:ilvl="0" w:tplc="79820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422B6"/>
    <w:multiLevelType w:val="multilevel"/>
    <w:tmpl w:val="D196EA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75526"/>
    <w:multiLevelType w:val="hybridMultilevel"/>
    <w:tmpl w:val="C44C312E"/>
    <w:lvl w:ilvl="0" w:tplc="E6F83DE4">
      <w:start w:val="1"/>
      <w:numFmt w:val="decimal"/>
      <w:lvlText w:val="%1)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B1"/>
    <w:rsid w:val="0001404A"/>
    <w:rsid w:val="00035BA8"/>
    <w:rsid w:val="00080C08"/>
    <w:rsid w:val="00170F08"/>
    <w:rsid w:val="001D7774"/>
    <w:rsid w:val="00286541"/>
    <w:rsid w:val="002F2A56"/>
    <w:rsid w:val="003A27B1"/>
    <w:rsid w:val="00406051"/>
    <w:rsid w:val="0047613A"/>
    <w:rsid w:val="00481130"/>
    <w:rsid w:val="0059535A"/>
    <w:rsid w:val="00601AB1"/>
    <w:rsid w:val="00607381"/>
    <w:rsid w:val="006D3AC7"/>
    <w:rsid w:val="007F1FC0"/>
    <w:rsid w:val="007F4F4B"/>
    <w:rsid w:val="008350FC"/>
    <w:rsid w:val="008435F1"/>
    <w:rsid w:val="008F25FD"/>
    <w:rsid w:val="00951C67"/>
    <w:rsid w:val="009841C6"/>
    <w:rsid w:val="00996018"/>
    <w:rsid w:val="00A87CDD"/>
    <w:rsid w:val="00A97152"/>
    <w:rsid w:val="00B40232"/>
    <w:rsid w:val="00B95EF2"/>
    <w:rsid w:val="00BA5996"/>
    <w:rsid w:val="00BC523A"/>
    <w:rsid w:val="00BF5852"/>
    <w:rsid w:val="00C72E3C"/>
    <w:rsid w:val="00D27F10"/>
    <w:rsid w:val="00D44806"/>
    <w:rsid w:val="00D93175"/>
    <w:rsid w:val="00D94636"/>
    <w:rsid w:val="00F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1AB1"/>
    <w:pPr>
      <w:suppressAutoHyphens/>
      <w:ind w:left="720"/>
      <w:contextualSpacing/>
    </w:pPr>
  </w:style>
  <w:style w:type="table" w:styleId="a5">
    <w:name w:val="Table Grid"/>
    <w:basedOn w:val="a1"/>
    <w:uiPriority w:val="59"/>
    <w:rsid w:val="00601AB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0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1C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9841C6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8"/>
    <w:rsid w:val="009841C6"/>
    <w:pPr>
      <w:widowControl w:val="0"/>
      <w:shd w:val="clear" w:color="auto" w:fill="FFFFFF"/>
      <w:spacing w:before="300" w:after="180" w:line="0" w:lineRule="atLeast"/>
      <w:ind w:hanging="560"/>
    </w:pPr>
    <w:rPr>
      <w:rFonts w:ascii="Times New Roman" w:eastAsia="Times New Roman" w:hAnsi="Times New Roman" w:cs="Times New Roman"/>
      <w:spacing w:val="7"/>
    </w:rPr>
  </w:style>
  <w:style w:type="paragraph" w:styleId="a9">
    <w:name w:val="header"/>
    <w:basedOn w:val="a"/>
    <w:link w:val="aa"/>
    <w:uiPriority w:val="99"/>
    <w:unhideWhenUsed/>
    <w:rsid w:val="00BC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523A"/>
  </w:style>
  <w:style w:type="paragraph" w:styleId="ab">
    <w:name w:val="footer"/>
    <w:basedOn w:val="a"/>
    <w:link w:val="ac"/>
    <w:uiPriority w:val="99"/>
    <w:unhideWhenUsed/>
    <w:rsid w:val="00BC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523A"/>
  </w:style>
  <w:style w:type="paragraph" w:customStyle="1" w:styleId="leftmargin">
    <w:name w:val="left_margin"/>
    <w:basedOn w:val="a"/>
    <w:rsid w:val="00D9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0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1AB1"/>
    <w:pPr>
      <w:suppressAutoHyphens/>
      <w:ind w:left="720"/>
      <w:contextualSpacing/>
    </w:pPr>
  </w:style>
  <w:style w:type="table" w:styleId="a5">
    <w:name w:val="Table Grid"/>
    <w:basedOn w:val="a1"/>
    <w:uiPriority w:val="59"/>
    <w:rsid w:val="00601AB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0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1C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9841C6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8"/>
    <w:rsid w:val="009841C6"/>
    <w:pPr>
      <w:widowControl w:val="0"/>
      <w:shd w:val="clear" w:color="auto" w:fill="FFFFFF"/>
      <w:spacing w:before="300" w:after="180" w:line="0" w:lineRule="atLeast"/>
      <w:ind w:hanging="560"/>
    </w:pPr>
    <w:rPr>
      <w:rFonts w:ascii="Times New Roman" w:eastAsia="Times New Roman" w:hAnsi="Times New Roman" w:cs="Times New Roman"/>
      <w:spacing w:val="7"/>
    </w:rPr>
  </w:style>
  <w:style w:type="paragraph" w:styleId="a9">
    <w:name w:val="header"/>
    <w:basedOn w:val="a"/>
    <w:link w:val="aa"/>
    <w:uiPriority w:val="99"/>
    <w:unhideWhenUsed/>
    <w:rsid w:val="00BC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523A"/>
  </w:style>
  <w:style w:type="paragraph" w:styleId="ab">
    <w:name w:val="footer"/>
    <w:basedOn w:val="a"/>
    <w:link w:val="ac"/>
    <w:uiPriority w:val="99"/>
    <w:unhideWhenUsed/>
    <w:rsid w:val="00BC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523A"/>
  </w:style>
  <w:style w:type="paragraph" w:customStyle="1" w:styleId="leftmargin">
    <w:name w:val="left_margin"/>
    <w:basedOn w:val="a"/>
    <w:rsid w:val="00D9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0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Некрасова</dc:creator>
  <cp:lastModifiedBy>Инна Сущенко</cp:lastModifiedBy>
  <cp:revision>15</cp:revision>
  <dcterms:created xsi:type="dcterms:W3CDTF">2016-12-04T18:03:00Z</dcterms:created>
  <dcterms:modified xsi:type="dcterms:W3CDTF">2017-01-10T07:03:00Z</dcterms:modified>
</cp:coreProperties>
</file>