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drawings/drawing2.xml" ContentType="application/vnd.openxmlformats-officedocument.drawingml.chartshapes+xml"/>
  <Override PartName="/word/charts/chart19.xml" ContentType="application/vnd.openxmlformats-officedocument.drawingml.chart+xml"/>
  <Override PartName="/word/drawings/drawing3.xml" ContentType="application/vnd.openxmlformats-officedocument.drawingml.chartshapes+xml"/>
  <Override PartName="/word/charts/chart20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C" w:rsidRPr="002336B9" w:rsidRDefault="0081274C" w:rsidP="00422464">
      <w:pPr>
        <w:tabs>
          <w:tab w:val="left" w:pos="527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1274C" w:rsidRPr="0081274C" w:rsidRDefault="0081274C" w:rsidP="00422464">
      <w:pPr>
        <w:tabs>
          <w:tab w:val="left" w:pos="527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бюджетного учреждения </w:t>
      </w:r>
      <w:r w:rsidRPr="00812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Орловской области «Региональный </w:t>
      </w:r>
      <w:r w:rsidRPr="00812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 оценки качества образования»</w:t>
      </w:r>
    </w:p>
    <w:p w:rsidR="0081274C" w:rsidRPr="0081274C" w:rsidRDefault="00113217" w:rsidP="00422464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</w:t>
      </w:r>
      <w:r w:rsidR="0081274C" w:rsidRPr="00812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2D10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185</w:t>
      </w:r>
    </w:p>
    <w:p w:rsidR="00113217" w:rsidRDefault="00D75C3D" w:rsidP="00D75C3D">
      <w:pPr>
        <w:pStyle w:val="times14"/>
        <w:rPr>
          <w:rFonts w:eastAsia="Calibri"/>
          <w:noProof/>
        </w:rPr>
      </w:pPr>
      <w:r>
        <w:rPr>
          <w:rFonts w:eastAsia="Calibri"/>
          <w:noProof/>
        </w:rPr>
        <w:t xml:space="preserve">   </w:t>
      </w:r>
      <w:r w:rsidR="0081274C">
        <w:rPr>
          <w:rFonts w:eastAsia="Calibri"/>
          <w:noProof/>
        </w:rPr>
        <w:t xml:space="preserve">            </w:t>
      </w:r>
      <w:r>
        <w:rPr>
          <w:rFonts w:eastAsia="Calibri"/>
          <w:noProof/>
        </w:rPr>
        <w:t xml:space="preserve"> </w:t>
      </w: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  <w:bookmarkStart w:id="0" w:name="_GoBack"/>
      <w:bookmarkEnd w:id="0"/>
    </w:p>
    <w:p w:rsidR="00D75C3D" w:rsidRDefault="00D75C3D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9A15EC" w:rsidRDefault="009A15EC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9A15EC" w:rsidRDefault="009A15EC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9A15EC" w:rsidRDefault="009A15EC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9A15EC" w:rsidRDefault="009A15EC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9A15EC" w:rsidRPr="00965A48" w:rsidRDefault="009A15EC" w:rsidP="00944EE3">
      <w:pPr>
        <w:tabs>
          <w:tab w:val="left" w:pos="10490"/>
        </w:tabs>
        <w:spacing w:after="0" w:line="240" w:lineRule="auto"/>
        <w:ind w:right="-173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  <w:r>
        <w:rPr>
          <w:rFonts w:ascii="Times New Roman" w:eastAsia="Calibri" w:hAnsi="Times New Roman"/>
          <w:b/>
          <w:bCs/>
          <w:noProof/>
          <w:sz w:val="36"/>
          <w:szCs w:val="28"/>
        </w:rPr>
        <w:t xml:space="preserve">Аналитический отчет </w:t>
      </w:r>
    </w:p>
    <w:p w:rsidR="00D75C3D" w:rsidRPr="00D75C3D" w:rsidRDefault="00D75C3D" w:rsidP="006244C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36"/>
        </w:rPr>
      </w:pPr>
      <w:r w:rsidRPr="00D75C3D">
        <w:rPr>
          <w:rFonts w:ascii="Times New Roman" w:hAnsi="Times New Roman" w:cs="Times New Roman"/>
          <w:b/>
          <w:sz w:val="36"/>
          <w:szCs w:val="36"/>
        </w:rPr>
        <w:t xml:space="preserve">о результатах исследования готовности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D75C3D">
        <w:rPr>
          <w:rFonts w:ascii="Times New Roman" w:hAnsi="Times New Roman" w:cs="Times New Roman"/>
          <w:b/>
          <w:sz w:val="36"/>
          <w:szCs w:val="36"/>
        </w:rPr>
        <w:t xml:space="preserve">первоклассников к обучению </w:t>
      </w:r>
      <w:r w:rsidR="006244CA" w:rsidRPr="006244CA">
        <w:rPr>
          <w:rFonts w:ascii="Times New Roman" w:hAnsi="Times New Roman" w:cs="Times New Roman"/>
          <w:b/>
          <w:sz w:val="36"/>
          <w:szCs w:val="36"/>
        </w:rPr>
        <w:t xml:space="preserve">в образовательных организациях </w:t>
      </w:r>
      <w:r w:rsidRPr="00D75C3D">
        <w:rPr>
          <w:rFonts w:ascii="Times New Roman" w:hAnsi="Times New Roman" w:cs="Times New Roman"/>
          <w:b/>
          <w:sz w:val="36"/>
          <w:szCs w:val="36"/>
        </w:rPr>
        <w:t xml:space="preserve">Орловской области </w:t>
      </w:r>
      <w:r w:rsidRPr="00D75C3D">
        <w:rPr>
          <w:rFonts w:ascii="Times New Roman" w:hAnsi="Times New Roman" w:cs="Times New Roman"/>
          <w:b/>
          <w:sz w:val="36"/>
          <w:szCs w:val="36"/>
        </w:rPr>
        <w:br/>
        <w:t>в 201</w:t>
      </w:r>
      <w:r w:rsidR="00BB25B4">
        <w:rPr>
          <w:rFonts w:ascii="Times New Roman" w:hAnsi="Times New Roman" w:cs="Times New Roman"/>
          <w:b/>
          <w:sz w:val="36"/>
          <w:szCs w:val="36"/>
        </w:rPr>
        <w:t>7</w:t>
      </w:r>
      <w:r w:rsidRPr="00D75C3D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Pr="00965A48" w:rsidRDefault="00D75C3D" w:rsidP="00D75C3D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/>
          <w:b/>
          <w:bCs/>
          <w:noProof/>
          <w:sz w:val="36"/>
          <w:szCs w:val="28"/>
        </w:rPr>
      </w:pPr>
    </w:p>
    <w:p w:rsidR="00D75C3D" w:rsidRDefault="00D75C3D" w:rsidP="00D75C3D"/>
    <w:p w:rsidR="00D75C3D" w:rsidRDefault="00D75C3D" w:rsidP="00D75C3D"/>
    <w:p w:rsidR="00D75C3D" w:rsidRDefault="00D75C3D" w:rsidP="00944EE3">
      <w:pPr>
        <w:jc w:val="center"/>
      </w:pPr>
    </w:p>
    <w:p w:rsidR="00944EE3" w:rsidRDefault="00944EE3" w:rsidP="00944EE3">
      <w:pPr>
        <w:jc w:val="center"/>
      </w:pPr>
    </w:p>
    <w:p w:rsidR="00944EE3" w:rsidRDefault="00944EE3" w:rsidP="00944EE3">
      <w:pPr>
        <w:jc w:val="center"/>
      </w:pPr>
    </w:p>
    <w:p w:rsidR="009A15EC" w:rsidRDefault="009A15EC" w:rsidP="00944EE3">
      <w:pPr>
        <w:jc w:val="center"/>
      </w:pPr>
    </w:p>
    <w:p w:rsidR="009A15EC" w:rsidRDefault="009A15EC" w:rsidP="00944EE3">
      <w:pPr>
        <w:jc w:val="center"/>
      </w:pPr>
    </w:p>
    <w:p w:rsidR="009A15EC" w:rsidRDefault="009A15EC" w:rsidP="00944EE3">
      <w:pPr>
        <w:jc w:val="center"/>
      </w:pPr>
    </w:p>
    <w:p w:rsidR="009A15EC" w:rsidRDefault="009A15EC" w:rsidP="00944EE3">
      <w:pPr>
        <w:jc w:val="center"/>
      </w:pPr>
    </w:p>
    <w:p w:rsidR="00D75C3D" w:rsidRPr="00D75C3D" w:rsidRDefault="00D75C3D" w:rsidP="00D75C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Орел, </w:t>
      </w:r>
      <w:r w:rsidRPr="007A3D4C">
        <w:rPr>
          <w:rFonts w:ascii="Times New Roman" w:hAnsi="Times New Roman"/>
          <w:sz w:val="28"/>
          <w:szCs w:val="28"/>
        </w:rPr>
        <w:t>201</w:t>
      </w:r>
      <w:r w:rsidR="00BB25B4">
        <w:rPr>
          <w:rFonts w:ascii="Times New Roman" w:hAnsi="Times New Roman"/>
          <w:sz w:val="28"/>
          <w:szCs w:val="28"/>
        </w:rPr>
        <w:t>7</w:t>
      </w:r>
      <w:r w:rsidRPr="007A3D4C">
        <w:rPr>
          <w:rFonts w:ascii="Times New Roman" w:hAnsi="Times New Roman"/>
          <w:sz w:val="28"/>
          <w:szCs w:val="28"/>
        </w:rPr>
        <w:t xml:space="preserve"> </w:t>
      </w:r>
    </w:p>
    <w:p w:rsidR="00907138" w:rsidRDefault="00907138" w:rsidP="00907138">
      <w:pPr>
        <w:pStyle w:val="a3"/>
        <w:spacing w:before="0" w:beforeAutospacing="0" w:after="0" w:afterAutospacing="0"/>
        <w:ind w:firstLine="500"/>
        <w:contextualSpacing/>
        <w:jc w:val="center"/>
        <w:rPr>
          <w:sz w:val="28"/>
          <w:szCs w:val="28"/>
        </w:rPr>
      </w:pPr>
    </w:p>
    <w:p w:rsidR="003B5414" w:rsidRDefault="003B5414" w:rsidP="003B5414">
      <w:pPr>
        <w:pStyle w:val="a3"/>
        <w:spacing w:before="0" w:beforeAutospacing="0" w:after="0" w:afterAutospacing="0"/>
        <w:ind w:firstLine="500"/>
        <w:contextualSpacing/>
        <w:jc w:val="center"/>
        <w:rPr>
          <w:b/>
          <w:sz w:val="28"/>
          <w:szCs w:val="28"/>
        </w:rPr>
      </w:pPr>
      <w:r w:rsidRPr="00AA2CA9">
        <w:rPr>
          <w:b/>
          <w:sz w:val="28"/>
          <w:szCs w:val="28"/>
        </w:rPr>
        <w:t>Введение</w:t>
      </w:r>
    </w:p>
    <w:p w:rsidR="00AA2CA9" w:rsidRPr="00AA2CA9" w:rsidRDefault="00AA2CA9" w:rsidP="003B5414">
      <w:pPr>
        <w:pStyle w:val="a3"/>
        <w:spacing w:before="0" w:beforeAutospacing="0" w:after="0" w:afterAutospacing="0"/>
        <w:ind w:firstLine="500"/>
        <w:contextualSpacing/>
        <w:jc w:val="center"/>
        <w:rPr>
          <w:b/>
          <w:sz w:val="28"/>
          <w:szCs w:val="28"/>
        </w:rPr>
      </w:pPr>
    </w:p>
    <w:p w:rsidR="00DF63F9" w:rsidRDefault="00DF63F9" w:rsidP="006244CA">
      <w:pPr>
        <w:pStyle w:val="a3"/>
        <w:spacing w:before="0" w:beforeAutospacing="0" w:after="0" w:afterAutospacing="0"/>
        <w:ind w:firstLine="5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12FF4" w:rsidRPr="003D2F56">
        <w:rPr>
          <w:sz w:val="28"/>
          <w:szCs w:val="28"/>
        </w:rPr>
        <w:t xml:space="preserve">Планом проведения независимой оценки качества образования и мониторинговых исследований качества образования </w:t>
      </w:r>
      <w:r w:rsidR="003871A6">
        <w:rPr>
          <w:sz w:val="28"/>
          <w:szCs w:val="28"/>
        </w:rPr>
        <w:br/>
      </w:r>
      <w:r w:rsidR="00812FF4" w:rsidRPr="003D2F56">
        <w:rPr>
          <w:sz w:val="28"/>
          <w:szCs w:val="28"/>
        </w:rPr>
        <w:t xml:space="preserve">в общеобразовательных организациях Орловской области </w:t>
      </w:r>
      <w:r w:rsidR="00812FF4">
        <w:rPr>
          <w:sz w:val="28"/>
          <w:szCs w:val="28"/>
        </w:rPr>
        <w:br/>
      </w:r>
      <w:r w:rsidR="00812FF4" w:rsidRPr="003D2F56">
        <w:rPr>
          <w:sz w:val="28"/>
          <w:szCs w:val="28"/>
        </w:rPr>
        <w:t>на 2017 - 2018 учебный год</w:t>
      </w:r>
      <w:r w:rsidR="00812FF4">
        <w:rPr>
          <w:sz w:val="28"/>
          <w:szCs w:val="28"/>
        </w:rPr>
        <w:t>, утвержденным</w:t>
      </w:r>
      <w:r w:rsidR="00812FF4" w:rsidRPr="003D2F56">
        <w:rPr>
          <w:sz w:val="28"/>
          <w:szCs w:val="28"/>
        </w:rPr>
        <w:t xml:space="preserve"> приказом бюджетного учреждения Орловской области «Региональный центр оценки качества образования» от 23 июня 2017 года № 107</w:t>
      </w:r>
      <w:r w:rsidR="00812FF4">
        <w:rPr>
          <w:sz w:val="28"/>
          <w:szCs w:val="28"/>
        </w:rPr>
        <w:t xml:space="preserve"> «</w:t>
      </w:r>
      <w:r w:rsidR="00812FF4" w:rsidRPr="003D2F56">
        <w:rPr>
          <w:sz w:val="28"/>
          <w:szCs w:val="28"/>
        </w:rPr>
        <w:t>Об утверждении Плана проведения независимой оценки качества образования и мониторинговых исследований качества образования в общеобразовательных организациях Орловской области</w:t>
      </w:r>
      <w:r w:rsidR="00812FF4">
        <w:rPr>
          <w:sz w:val="28"/>
          <w:szCs w:val="28"/>
        </w:rPr>
        <w:t xml:space="preserve"> </w:t>
      </w:r>
      <w:r w:rsidR="00812FF4" w:rsidRPr="003D2F56">
        <w:rPr>
          <w:sz w:val="28"/>
          <w:szCs w:val="28"/>
        </w:rPr>
        <w:t>на</w:t>
      </w:r>
      <w:proofErr w:type="gramEnd"/>
      <w:r w:rsidR="00812FF4" w:rsidRPr="003D2F56">
        <w:rPr>
          <w:sz w:val="28"/>
          <w:szCs w:val="28"/>
        </w:rPr>
        <w:t xml:space="preserve"> 2017 - 2018 учебный год</w:t>
      </w:r>
      <w:r w:rsidR="00812F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691F">
        <w:rPr>
          <w:sz w:val="28"/>
          <w:szCs w:val="28"/>
        </w:rPr>
        <w:br/>
      </w:r>
      <w:r>
        <w:rPr>
          <w:sz w:val="28"/>
          <w:szCs w:val="28"/>
        </w:rPr>
        <w:t xml:space="preserve">с 19 сентября по </w:t>
      </w:r>
      <w:r w:rsidR="00812FF4">
        <w:rPr>
          <w:sz w:val="28"/>
          <w:szCs w:val="28"/>
        </w:rPr>
        <w:t>29</w:t>
      </w:r>
      <w:r>
        <w:rPr>
          <w:sz w:val="28"/>
          <w:szCs w:val="28"/>
        </w:rPr>
        <w:t xml:space="preserve"> сентября 201</w:t>
      </w:r>
      <w:r w:rsidR="00812F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во всех образовательных организациях Орловской области, </w:t>
      </w:r>
      <w:r w:rsidR="00812FF4">
        <w:rPr>
          <w:sz w:val="28"/>
          <w:szCs w:val="28"/>
        </w:rPr>
        <w:t>реализующих программы начального общего образования</w:t>
      </w:r>
      <w:r>
        <w:rPr>
          <w:sz w:val="28"/>
          <w:szCs w:val="28"/>
        </w:rPr>
        <w:t xml:space="preserve">, проводилось </w:t>
      </w:r>
      <w:r w:rsidR="00812FF4" w:rsidRPr="003D2F56">
        <w:rPr>
          <w:sz w:val="28"/>
          <w:szCs w:val="28"/>
        </w:rPr>
        <w:t>мониторингово</w:t>
      </w:r>
      <w:r w:rsidR="00812FF4">
        <w:rPr>
          <w:sz w:val="28"/>
          <w:szCs w:val="28"/>
        </w:rPr>
        <w:t>е</w:t>
      </w:r>
      <w:r w:rsidR="00812FF4" w:rsidRPr="003D2F56">
        <w:rPr>
          <w:sz w:val="28"/>
          <w:szCs w:val="28"/>
        </w:rPr>
        <w:t xml:space="preserve"> исследовани</w:t>
      </w:r>
      <w:r w:rsidR="00812FF4">
        <w:rPr>
          <w:sz w:val="28"/>
          <w:szCs w:val="28"/>
        </w:rPr>
        <w:t>е</w:t>
      </w:r>
      <w:r w:rsidR="00812FF4" w:rsidRPr="003D2F56">
        <w:rPr>
          <w:sz w:val="28"/>
          <w:szCs w:val="28"/>
        </w:rPr>
        <w:t xml:space="preserve"> уровня готовности к обучению в начальной школе</w:t>
      </w:r>
      <w:r w:rsidR="00812FF4">
        <w:rPr>
          <w:sz w:val="28"/>
          <w:szCs w:val="28"/>
        </w:rPr>
        <w:t xml:space="preserve"> (далее – Исследование)</w:t>
      </w:r>
      <w:r>
        <w:rPr>
          <w:sz w:val="28"/>
          <w:szCs w:val="28"/>
        </w:rPr>
        <w:t xml:space="preserve">. 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с целью </w:t>
      </w:r>
      <w:r>
        <w:rPr>
          <w:rFonts w:ascii="Times New Roman" w:hAnsi="Times New Roman" w:cs="Times New Roman"/>
          <w:sz w:val="28"/>
        </w:rPr>
        <w:t>получения информации об уровне готовности первоклассников к школьному обучению.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Исследования:</w:t>
      </w:r>
    </w:p>
    <w:p w:rsidR="00812FF4" w:rsidRPr="00C12E55" w:rsidRDefault="00812FF4" w:rsidP="00812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комплексного мониторинга </w:t>
      </w:r>
      <w:r w:rsidRPr="00C12E55">
        <w:rPr>
          <w:rFonts w:ascii="Times New Roman" w:hAnsi="Times New Roman"/>
          <w:sz w:val="28"/>
          <w:szCs w:val="28"/>
        </w:rPr>
        <w:t xml:space="preserve">образовательных достижений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12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C12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2FF4" w:rsidRPr="00D5512C" w:rsidRDefault="00812FF4" w:rsidP="00812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2C">
        <w:rPr>
          <w:rFonts w:ascii="Times New Roman" w:hAnsi="Times New Roman"/>
          <w:sz w:val="28"/>
        </w:rPr>
        <w:t>определение уровня готовности первоклассников к школьному обучению</w:t>
      </w:r>
      <w:r>
        <w:rPr>
          <w:rFonts w:ascii="Times New Roman" w:hAnsi="Times New Roman"/>
          <w:sz w:val="28"/>
        </w:rPr>
        <w:t>;</w:t>
      </w:r>
    </w:p>
    <w:p w:rsidR="00812FF4" w:rsidRDefault="00812FF4" w:rsidP="005A32C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5512C">
        <w:rPr>
          <w:rFonts w:ascii="Times New Roman" w:hAnsi="Times New Roman"/>
          <w:noProof/>
          <w:sz w:val="28"/>
          <w:szCs w:val="28"/>
          <w:lang w:eastAsia="ru-RU"/>
        </w:rPr>
        <w:t>совершенствование региональной системы оценки качества образования</w:t>
      </w:r>
      <w:r w:rsidR="00471D7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F63F9" w:rsidRDefault="00DF63F9" w:rsidP="004C69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Результаты, полученные в ходе данного Исследования, позволят </w:t>
      </w:r>
      <w:r w:rsidR="004C691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дальнейшем:</w:t>
      </w:r>
    </w:p>
    <w:p w:rsidR="00496B6D" w:rsidRDefault="00496B6D" w:rsidP="004C69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разработать, на основе проведенных исследований, рекомендаций для педагогов по оптимальной поддержке детей в начале обучения в школе.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индивидуальную программу психолого-педагогической поддержки ребенка в начале обучения в школе;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оценить динамику образовательных достижений обучающихся начальной школы;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оценить эффективность работы учителей начальной школы;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принимать обоснованные решения, связанные с обеспечением качества начального общего образования.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 могут быть использованы широким кругом лиц: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учителями, для оказания индивидуальной помощи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,  </w:t>
      </w:r>
      <w:r w:rsidR="004C691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основе полученных результатов;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психологами, для проведения при необходимости более углубленных индивидуальных обследований  детей,</w:t>
      </w:r>
      <w:r w:rsidR="00F31757">
        <w:rPr>
          <w:rFonts w:ascii="Times New Roman" w:hAnsi="Times New Roman" w:cs="Times New Roman"/>
          <w:sz w:val="28"/>
        </w:rPr>
        <w:t xml:space="preserve"> у которых выявлены проблемы </w:t>
      </w:r>
      <w:r w:rsidR="00E86463">
        <w:rPr>
          <w:rFonts w:ascii="Times New Roman" w:hAnsi="Times New Roman" w:cs="Times New Roman"/>
          <w:sz w:val="28"/>
        </w:rPr>
        <w:br/>
      </w:r>
      <w:r w:rsidR="00F3175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адаптации к школьному обучению. При этом своевременное выявление зоны напряжения позволит сконцентрировать внимание специалистов на </w:t>
      </w:r>
      <w:r>
        <w:rPr>
          <w:rFonts w:ascii="Times New Roman" w:hAnsi="Times New Roman" w:cs="Times New Roman"/>
          <w:sz w:val="28"/>
        </w:rPr>
        <w:lastRenderedPageBreak/>
        <w:t>проблемной сфере, совместно с учителем разработать программу коррекционной работы с первоклассником и рекомендаций для родителей;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администрацией  школы, для организации работы по повышению качества образования;</w:t>
      </w:r>
    </w:p>
    <w:p w:rsidR="008C70C7" w:rsidRDefault="008C70C7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родителями для оказания помощи своему ребенку в период адаптации </w:t>
      </w:r>
      <w:r>
        <w:rPr>
          <w:rFonts w:ascii="Times New Roman" w:hAnsi="Times New Roman" w:cs="Times New Roman"/>
          <w:sz w:val="28"/>
        </w:rPr>
        <w:br/>
        <w:t>к школьному обучению;</w:t>
      </w:r>
    </w:p>
    <w:p w:rsidR="00DF63F9" w:rsidRDefault="00DF63F9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дошкольным</w:t>
      </w:r>
      <w:r w:rsidR="008C70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образовательным</w:t>
      </w:r>
      <w:r w:rsidR="008C70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организациям</w:t>
      </w:r>
      <w:r w:rsidR="008C70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(администраци</w:t>
      </w:r>
      <w:r w:rsidR="008C70C7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>, воспитателям</w:t>
      </w:r>
      <w:r w:rsidR="008C70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психологам</w:t>
      </w:r>
      <w:r w:rsidR="008C70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) для совершенствования работы </w:t>
      </w:r>
      <w:r w:rsidR="00F3175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повышению качества дошкольного образования.</w:t>
      </w:r>
    </w:p>
    <w:p w:rsidR="003B5414" w:rsidRDefault="003B5414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B5414" w:rsidRPr="00471D77" w:rsidRDefault="003B5414" w:rsidP="006C4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71D77">
        <w:rPr>
          <w:rFonts w:ascii="Times New Roman" w:hAnsi="Times New Roman" w:cs="Times New Roman"/>
          <w:b/>
          <w:sz w:val="28"/>
        </w:rPr>
        <w:t>1. Организация Исследования</w:t>
      </w:r>
    </w:p>
    <w:p w:rsidR="003B5414" w:rsidRPr="003B5414" w:rsidRDefault="003B5414" w:rsidP="003B5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8073D" w:rsidRDefault="00B8073D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готовности первоклассников к обучению в школе</w:t>
      </w:r>
      <w:r w:rsidR="00E142E7">
        <w:rPr>
          <w:rFonts w:ascii="Times New Roman" w:hAnsi="Times New Roman" w:cs="Times New Roman"/>
          <w:sz w:val="28"/>
        </w:rPr>
        <w:t xml:space="preserve"> проводилось в 27 муниципальных районах Орловской области на основе единых методик и инструментария.</w:t>
      </w:r>
    </w:p>
    <w:p w:rsidR="00E142E7" w:rsidRDefault="00E142E7" w:rsidP="00DF6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Разработанный инструментарий включал: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142E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Рекомендации по проведению Исследования, </w:t>
      </w:r>
      <w:r w:rsidR="00471D77">
        <w:rPr>
          <w:rFonts w:ascii="Times New Roman" w:hAnsi="Times New Roman" w:cs="Times New Roman"/>
          <w:sz w:val="28"/>
        </w:rPr>
        <w:t>содержащие</w:t>
      </w:r>
      <w:r>
        <w:rPr>
          <w:rFonts w:ascii="Times New Roman" w:hAnsi="Times New Roman" w:cs="Times New Roman"/>
          <w:sz w:val="28"/>
        </w:rPr>
        <w:t xml:space="preserve"> описание используемых методик, особенност</w:t>
      </w:r>
      <w:r w:rsidR="00471D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их проведения и систем</w:t>
      </w:r>
      <w:r w:rsidR="00471D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оценивания ответов обучающихся</w:t>
      </w:r>
      <w:r w:rsidR="00471D77">
        <w:rPr>
          <w:rFonts w:ascii="Times New Roman" w:hAnsi="Times New Roman" w:cs="Times New Roman"/>
          <w:sz w:val="28"/>
        </w:rPr>
        <w:t>;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Раздаточный материал для выполнения работ (бланки ответов)</w:t>
      </w:r>
      <w:r w:rsidR="00471D77">
        <w:rPr>
          <w:rFonts w:ascii="Times New Roman" w:hAnsi="Times New Roman" w:cs="Times New Roman"/>
          <w:sz w:val="28"/>
        </w:rPr>
        <w:t>;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Анкету для учителя</w:t>
      </w:r>
      <w:r w:rsidR="00471D77">
        <w:rPr>
          <w:rFonts w:ascii="Times New Roman" w:hAnsi="Times New Roman" w:cs="Times New Roman"/>
          <w:sz w:val="28"/>
        </w:rPr>
        <w:t>;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Анкету для родителей</w:t>
      </w:r>
      <w:r w:rsidR="00471D77">
        <w:rPr>
          <w:rFonts w:ascii="Times New Roman" w:hAnsi="Times New Roman" w:cs="Times New Roman"/>
          <w:sz w:val="28"/>
        </w:rPr>
        <w:t>;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Карту первоклассника</w:t>
      </w:r>
      <w:r w:rsidR="00471D77">
        <w:rPr>
          <w:rFonts w:ascii="Times New Roman" w:hAnsi="Times New Roman" w:cs="Times New Roman"/>
          <w:sz w:val="28"/>
        </w:rPr>
        <w:t>;</w:t>
      </w:r>
    </w:p>
    <w:p w:rsidR="00E142E7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Электронные формы для ввода и первичной обработки результатов Исследования.</w:t>
      </w:r>
    </w:p>
    <w:p w:rsidR="00CE5CA8" w:rsidRDefault="00E142E7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 готовности первоклассников </w:t>
      </w:r>
      <w:r w:rsidR="00CE5CA8">
        <w:rPr>
          <w:rFonts w:ascii="Times New Roman" w:hAnsi="Times New Roman" w:cs="Times New Roman"/>
          <w:sz w:val="28"/>
        </w:rPr>
        <w:t>к обучению в школе проводилось на основе пяти методик: «Рисунок человека», «Графический диктант», «Образец и правило», «Первая буква». Социально-педагогический контекст исследования отслеживался с помощью анкет.</w:t>
      </w:r>
    </w:p>
    <w:p w:rsidR="00CE5CA8" w:rsidRDefault="00CE5CA8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информации </w:t>
      </w:r>
      <w:r w:rsidR="00597AAC">
        <w:rPr>
          <w:rFonts w:ascii="Times New Roman" w:hAnsi="Times New Roman" w:cs="Times New Roman"/>
          <w:sz w:val="28"/>
        </w:rPr>
        <w:t>об особенности организации учебного процесса в школе, а также о подготовке класса к обучению в школе проводилось анкетирование учителей.</w:t>
      </w:r>
    </w:p>
    <w:p w:rsidR="00452355" w:rsidRDefault="00452355" w:rsidP="00452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осуществлялось на родительских собраниях по широкому кругу вопросов, касающихся отношения семьи к обучению ребенка в школе, подготовки ребенка к школе, оказания помощи ребенку в начале школьного обучения, а также для получения информации по изменению поведения ребенка в первый период обучения в школе. </w:t>
      </w:r>
    </w:p>
    <w:p w:rsidR="00597AAC" w:rsidRDefault="00597AAC" w:rsidP="00E1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на каждого обучающегося заполнялась Карта первоклассника, в которую заносилась информация о состоянии здоровья ученика, оценочные суждения учителя о степени готовности к школе и особенностях поведения обучающегося в школе.</w:t>
      </w:r>
    </w:p>
    <w:p w:rsidR="00166065" w:rsidRDefault="00166065" w:rsidP="00166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Исследования осуществлялось учителями совместно </w:t>
      </w:r>
      <w:r>
        <w:rPr>
          <w:rFonts w:ascii="Times New Roman" w:hAnsi="Times New Roman" w:cs="Times New Roman"/>
          <w:sz w:val="28"/>
          <w:szCs w:val="28"/>
        </w:rPr>
        <w:br/>
        <w:t>со школьными психологами, либо самостоятельно (при отсутствии психолога в образовательной организации).</w:t>
      </w:r>
    </w:p>
    <w:p w:rsidR="00166065" w:rsidRPr="00166065" w:rsidRDefault="00166065" w:rsidP="00166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обучающихся оценивались учителями школ, ведущими соответствующие классы.</w:t>
      </w:r>
    </w:p>
    <w:p w:rsidR="0059725B" w:rsidRDefault="00473350" w:rsidP="002975A0">
      <w:pPr>
        <w:spacing w:after="0" w:line="240" w:lineRule="auto"/>
        <w:ind w:firstLine="703"/>
        <w:jc w:val="both"/>
        <w:rPr>
          <w:sz w:val="28"/>
          <w:szCs w:val="28"/>
        </w:rPr>
      </w:pPr>
      <w:r w:rsidRPr="002975A0">
        <w:rPr>
          <w:rFonts w:ascii="Times New Roman" w:hAnsi="Times New Roman" w:cs="Times New Roman"/>
          <w:sz w:val="28"/>
          <w:szCs w:val="28"/>
        </w:rPr>
        <w:t>В данном Исследовании принял</w:t>
      </w:r>
      <w:r w:rsidR="003B5414">
        <w:rPr>
          <w:rFonts w:ascii="Times New Roman" w:hAnsi="Times New Roman" w:cs="Times New Roman"/>
          <w:sz w:val="28"/>
          <w:szCs w:val="28"/>
        </w:rPr>
        <w:t>и</w:t>
      </w:r>
      <w:r w:rsidRPr="002975A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80AC6" w:rsidRPr="002975A0">
        <w:rPr>
          <w:rFonts w:ascii="Times New Roman" w:hAnsi="Times New Roman" w:cs="Times New Roman"/>
          <w:sz w:val="28"/>
          <w:szCs w:val="28"/>
        </w:rPr>
        <w:t>8</w:t>
      </w:r>
      <w:r w:rsidR="003B5414">
        <w:rPr>
          <w:rFonts w:ascii="Times New Roman" w:hAnsi="Times New Roman" w:cs="Times New Roman"/>
          <w:sz w:val="28"/>
          <w:szCs w:val="28"/>
        </w:rPr>
        <w:t>328</w:t>
      </w:r>
      <w:r w:rsidR="00C80AC6" w:rsidRPr="002975A0">
        <w:rPr>
          <w:rFonts w:ascii="Times New Roman" w:hAnsi="Times New Roman" w:cs="Times New Roman"/>
          <w:sz w:val="28"/>
          <w:szCs w:val="28"/>
        </w:rPr>
        <w:t xml:space="preserve"> </w:t>
      </w:r>
      <w:r w:rsidRPr="002975A0">
        <w:rPr>
          <w:rFonts w:ascii="Times New Roman" w:hAnsi="Times New Roman" w:cs="Times New Roman"/>
          <w:sz w:val="28"/>
          <w:szCs w:val="28"/>
        </w:rPr>
        <w:t>первоклассник</w:t>
      </w:r>
      <w:r w:rsidR="003B5414">
        <w:rPr>
          <w:rFonts w:ascii="Times New Roman" w:hAnsi="Times New Roman" w:cs="Times New Roman"/>
          <w:sz w:val="28"/>
          <w:szCs w:val="28"/>
        </w:rPr>
        <w:t>ов</w:t>
      </w:r>
      <w:r w:rsidRPr="002975A0">
        <w:rPr>
          <w:rFonts w:ascii="Times New Roman" w:hAnsi="Times New Roman" w:cs="Times New Roman"/>
          <w:sz w:val="28"/>
          <w:szCs w:val="28"/>
        </w:rPr>
        <w:t xml:space="preserve"> </w:t>
      </w:r>
      <w:r w:rsidR="003871A6">
        <w:rPr>
          <w:rFonts w:ascii="Times New Roman" w:hAnsi="Times New Roman" w:cs="Times New Roman"/>
          <w:sz w:val="28"/>
          <w:szCs w:val="28"/>
        </w:rPr>
        <w:br/>
      </w:r>
      <w:r w:rsidRPr="002975A0">
        <w:rPr>
          <w:rFonts w:ascii="Times New Roman" w:hAnsi="Times New Roman" w:cs="Times New Roman"/>
          <w:sz w:val="28"/>
          <w:szCs w:val="28"/>
        </w:rPr>
        <w:t>из 5</w:t>
      </w:r>
      <w:r w:rsidR="003B5414">
        <w:rPr>
          <w:rFonts w:ascii="Times New Roman" w:hAnsi="Times New Roman" w:cs="Times New Roman"/>
          <w:sz w:val="28"/>
          <w:szCs w:val="28"/>
        </w:rPr>
        <w:t>62</w:t>
      </w:r>
      <w:r w:rsidRPr="002975A0">
        <w:rPr>
          <w:rFonts w:ascii="Times New Roman" w:hAnsi="Times New Roman" w:cs="Times New Roman"/>
          <w:sz w:val="28"/>
          <w:szCs w:val="28"/>
        </w:rPr>
        <w:t xml:space="preserve"> классов 3</w:t>
      </w:r>
      <w:r w:rsidR="0059725B">
        <w:rPr>
          <w:rFonts w:ascii="Times New Roman" w:hAnsi="Times New Roman" w:cs="Times New Roman"/>
          <w:sz w:val="28"/>
          <w:szCs w:val="28"/>
        </w:rPr>
        <w:t>46</w:t>
      </w:r>
      <w:r w:rsidRPr="002975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755E1" w:rsidRPr="002975A0">
        <w:rPr>
          <w:rFonts w:ascii="Times New Roman" w:hAnsi="Times New Roman" w:cs="Times New Roman"/>
          <w:sz w:val="28"/>
          <w:szCs w:val="28"/>
        </w:rPr>
        <w:t>ых</w:t>
      </w:r>
      <w:r w:rsidRPr="002975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55E1" w:rsidRPr="002975A0">
        <w:rPr>
          <w:rFonts w:ascii="Times New Roman" w:hAnsi="Times New Roman" w:cs="Times New Roman"/>
          <w:sz w:val="28"/>
          <w:szCs w:val="28"/>
        </w:rPr>
        <w:t>й</w:t>
      </w:r>
      <w:r w:rsidRPr="002975A0">
        <w:rPr>
          <w:rFonts w:ascii="Times New Roman" w:hAnsi="Times New Roman" w:cs="Times New Roman"/>
          <w:sz w:val="28"/>
          <w:szCs w:val="28"/>
        </w:rPr>
        <w:t xml:space="preserve"> </w:t>
      </w:r>
      <w:r w:rsidR="0059725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2975A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5A0" w:rsidRDefault="002975A0" w:rsidP="002975A0">
      <w:pPr>
        <w:spacing w:after="0" w:line="240" w:lineRule="auto"/>
        <w:ind w:firstLine="703"/>
        <w:jc w:val="both"/>
        <w:rPr>
          <w:sz w:val="28"/>
          <w:szCs w:val="28"/>
        </w:rPr>
      </w:pPr>
      <w:r w:rsidRPr="00AD6A7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</w:t>
      </w:r>
      <w:r w:rsidRPr="00AD6A7C">
        <w:rPr>
          <w:rFonts w:ascii="Times New Roman" w:hAnsi="Times New Roman" w:cs="Times New Roman"/>
          <w:sz w:val="28"/>
        </w:rPr>
        <w:t>сследовании участвовали родители</w:t>
      </w:r>
      <w:r>
        <w:rPr>
          <w:rFonts w:ascii="Times New Roman" w:hAnsi="Times New Roman" w:cs="Times New Roman"/>
          <w:sz w:val="28"/>
        </w:rPr>
        <w:t xml:space="preserve"> первоклассников</w:t>
      </w:r>
      <w:r w:rsidRPr="00AD6A7C">
        <w:rPr>
          <w:rFonts w:ascii="Times New Roman" w:hAnsi="Times New Roman" w:cs="Times New Roman"/>
          <w:sz w:val="28"/>
        </w:rPr>
        <w:t>, а также учителя первоклассников, психологи и медицинские работники.</w:t>
      </w:r>
      <w:r w:rsidR="00473350">
        <w:rPr>
          <w:sz w:val="28"/>
          <w:szCs w:val="28"/>
        </w:rPr>
        <w:t xml:space="preserve"> </w:t>
      </w:r>
    </w:p>
    <w:p w:rsidR="00907138" w:rsidRPr="002975A0" w:rsidRDefault="00D90827" w:rsidP="002975A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</w:rPr>
      </w:pPr>
      <w:r w:rsidRPr="002975A0">
        <w:rPr>
          <w:rFonts w:ascii="Times New Roman" w:hAnsi="Times New Roman" w:cs="Times New Roman"/>
          <w:sz w:val="28"/>
          <w:szCs w:val="28"/>
        </w:rPr>
        <w:t xml:space="preserve">В таблице 1 представлена </w:t>
      </w:r>
      <w:r w:rsidR="0059725B">
        <w:rPr>
          <w:rFonts w:ascii="Times New Roman" w:hAnsi="Times New Roman" w:cs="Times New Roman"/>
          <w:sz w:val="28"/>
          <w:szCs w:val="28"/>
        </w:rPr>
        <w:t xml:space="preserve">полная </w:t>
      </w:r>
      <w:r w:rsidRPr="002975A0">
        <w:rPr>
          <w:rFonts w:ascii="Times New Roman" w:hAnsi="Times New Roman" w:cs="Times New Roman"/>
          <w:sz w:val="28"/>
          <w:szCs w:val="28"/>
        </w:rPr>
        <w:t>информация об участниках Исследования</w:t>
      </w:r>
      <w:r w:rsidR="0059725B">
        <w:rPr>
          <w:rFonts w:ascii="Times New Roman" w:hAnsi="Times New Roman" w:cs="Times New Roman"/>
          <w:sz w:val="28"/>
          <w:szCs w:val="28"/>
        </w:rPr>
        <w:t xml:space="preserve"> </w:t>
      </w:r>
      <w:r w:rsidR="0059725B" w:rsidRPr="002975A0">
        <w:rPr>
          <w:rFonts w:ascii="Times New Roman" w:hAnsi="Times New Roman" w:cs="Times New Roman"/>
          <w:sz w:val="28"/>
          <w:szCs w:val="28"/>
        </w:rPr>
        <w:t>в 201</w:t>
      </w:r>
      <w:r w:rsidR="0059725B">
        <w:rPr>
          <w:rFonts w:ascii="Times New Roman" w:hAnsi="Times New Roman" w:cs="Times New Roman"/>
          <w:sz w:val="28"/>
          <w:szCs w:val="28"/>
        </w:rPr>
        <w:t>7</w:t>
      </w:r>
      <w:r w:rsidR="0059725B" w:rsidRPr="002975A0">
        <w:rPr>
          <w:rFonts w:ascii="Times New Roman" w:hAnsi="Times New Roman" w:cs="Times New Roman"/>
          <w:sz w:val="28"/>
          <w:szCs w:val="28"/>
        </w:rPr>
        <w:t>/201</w:t>
      </w:r>
      <w:r w:rsidR="0059725B">
        <w:rPr>
          <w:rFonts w:ascii="Times New Roman" w:hAnsi="Times New Roman" w:cs="Times New Roman"/>
          <w:sz w:val="28"/>
          <w:szCs w:val="28"/>
        </w:rPr>
        <w:t>8</w:t>
      </w:r>
      <w:r w:rsidR="0059725B" w:rsidRPr="002975A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975A0">
        <w:rPr>
          <w:rFonts w:ascii="Times New Roman" w:hAnsi="Times New Roman" w:cs="Times New Roman"/>
          <w:sz w:val="28"/>
          <w:szCs w:val="28"/>
        </w:rPr>
        <w:t xml:space="preserve"> </w:t>
      </w:r>
      <w:r w:rsidR="0059725B">
        <w:rPr>
          <w:rFonts w:ascii="Times New Roman" w:hAnsi="Times New Roman" w:cs="Times New Roman"/>
          <w:sz w:val="28"/>
          <w:szCs w:val="28"/>
        </w:rPr>
        <w:t>в муниципальных районах Орловской области</w:t>
      </w:r>
      <w:r w:rsidRPr="002975A0">
        <w:rPr>
          <w:rFonts w:ascii="Times New Roman" w:hAnsi="Times New Roman" w:cs="Times New Roman"/>
          <w:sz w:val="28"/>
          <w:szCs w:val="28"/>
        </w:rPr>
        <w:t>.</w:t>
      </w:r>
    </w:p>
    <w:p w:rsidR="00D90827" w:rsidRDefault="00D90827" w:rsidP="00D90827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>Таблица 1</w:t>
      </w:r>
    </w:p>
    <w:p w:rsidR="005F237E" w:rsidRDefault="005F237E" w:rsidP="005F237E">
      <w:pPr>
        <w:pStyle w:val="a3"/>
        <w:spacing w:before="0" w:beforeAutospacing="0" w:after="0" w:afterAutospacing="0"/>
        <w:ind w:firstLine="5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об участии муниципальных районов в Исследовании                    по изучению готовности первоклассников к обучению в школе</w:t>
      </w:r>
      <w:proofErr w:type="gramEnd"/>
      <w:r>
        <w:rPr>
          <w:sz w:val="28"/>
          <w:szCs w:val="28"/>
        </w:rPr>
        <w:t xml:space="preserve"> </w:t>
      </w:r>
    </w:p>
    <w:tbl>
      <w:tblPr>
        <w:tblW w:w="9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056"/>
        <w:gridCol w:w="1057"/>
        <w:gridCol w:w="1056"/>
        <w:gridCol w:w="1057"/>
        <w:gridCol w:w="1057"/>
      </w:tblGrid>
      <w:tr w:rsidR="001F21D1" w:rsidTr="007D4D1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D1" w:rsidRPr="001F21D1" w:rsidRDefault="001F21D1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1D1" w:rsidRPr="001F21D1" w:rsidRDefault="001F21D1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</w:tr>
      <w:tr w:rsidR="001F21D1" w:rsidTr="004C691F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D1" w:rsidRPr="001F21D1" w:rsidRDefault="001F21D1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D1" w:rsidRPr="001F21D1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D1" w:rsidRPr="001F21D1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D1" w:rsidRPr="001F21D1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D1" w:rsidRPr="001F21D1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2C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</w:t>
            </w:r>
          </w:p>
          <w:p w:rsidR="001F21D1" w:rsidRPr="001F21D1" w:rsidRDefault="00F14C2C" w:rsidP="00F14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C80AC6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C80AC6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C80AC6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C80AC6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F14C2C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132A1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132A1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C80AC6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C80AC6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D0DB9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ценск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33754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  <w:proofErr w:type="spellEnd"/>
            <w:r w:rsidR="00D7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80AC6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C80AC6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A26CD3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КОУ ОО "Знаменская общеобразовательная 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 - интернат"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A26CD3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A26CD3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0AC6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C80AC6" w:rsidP="00B53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 "Мезенский</w:t>
            </w:r>
            <w:r w:rsidR="00D7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КОУ ОО "</w:t>
            </w:r>
            <w:proofErr w:type="spellStart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Нарышкинская</w:t>
            </w:r>
            <w:proofErr w:type="spellEnd"/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ОО "Некрасовская школа-интернат для детей-сирот и детей, оставшихся без попечения родителей"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688A" w:rsidTr="004C69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8A" w:rsidRPr="001F21D1" w:rsidRDefault="009F688A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ОО "Орловский лицей-интернат"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8A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8A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8A" w:rsidRPr="001F21D1" w:rsidRDefault="007F0EB2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8A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8A" w:rsidRPr="001F21D1" w:rsidRDefault="007F0EB2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B6800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00" w:rsidRPr="001F21D1" w:rsidRDefault="007B6800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МРО "Орловская православная гимназия имени Преподобного Алексея"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143FA7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143FA7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ЧРОУ "Орловская православная гимназия"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C6" w:rsidRPr="001F21D1" w:rsidRDefault="007B6800" w:rsidP="009F6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800" w:rsidTr="007B680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00" w:rsidRDefault="007B6800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"Средняя общеобразовательная Школа "Леонардо"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7B6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7B6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7B6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7B6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00" w:rsidRPr="001F21D1" w:rsidRDefault="007B6800" w:rsidP="007B6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0AC6" w:rsidTr="00F14C2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C6" w:rsidRPr="001F21D1" w:rsidRDefault="00C80AC6" w:rsidP="007D4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E636EB" w:rsidP="00D75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E636EB" w:rsidP="00D75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E636EB" w:rsidP="006C4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E636EB" w:rsidP="00D75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C6" w:rsidRPr="001F21D1" w:rsidRDefault="00E636EB" w:rsidP="00D75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</w:t>
            </w:r>
          </w:p>
        </w:tc>
      </w:tr>
    </w:tbl>
    <w:p w:rsidR="006B1FA1" w:rsidRDefault="006B1FA1" w:rsidP="006B1F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6065" w:rsidRPr="00471D77" w:rsidRDefault="00166065" w:rsidP="001660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77">
        <w:rPr>
          <w:rFonts w:ascii="Times New Roman" w:hAnsi="Times New Roman" w:cs="Times New Roman"/>
          <w:b/>
          <w:sz w:val="28"/>
          <w:szCs w:val="28"/>
        </w:rPr>
        <w:t>2. Основные показатели, используемые в Исследовании</w:t>
      </w:r>
    </w:p>
    <w:p w:rsidR="00166065" w:rsidRDefault="00166065" w:rsidP="001660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FD8" w:rsidRDefault="00162AD7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описания готовности первоклассников к обучению в школе использовались два блока</w:t>
      </w:r>
      <w:r w:rsidR="00A61FD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61FD8">
        <w:rPr>
          <w:rFonts w:ascii="Times New Roman" w:hAnsi="Times New Roman" w:cs="Times New Roman"/>
          <w:sz w:val="28"/>
          <w:szCs w:val="28"/>
        </w:rPr>
        <w:t>:</w:t>
      </w:r>
    </w:p>
    <w:p w:rsidR="00A61FD8" w:rsidRDefault="00F31757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готовности </w:t>
      </w:r>
      <w:r w:rsidR="00162AD7">
        <w:rPr>
          <w:rFonts w:ascii="Times New Roman" w:hAnsi="Times New Roman" w:cs="Times New Roman"/>
          <w:sz w:val="28"/>
          <w:szCs w:val="28"/>
        </w:rPr>
        <w:t>первоклассников к обучению в школе;</w:t>
      </w:r>
    </w:p>
    <w:p w:rsidR="00162AD7" w:rsidRDefault="00162AD7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контекстные показатели, связанные с индивидуальными особенностями обучающихся, спецификой учебного процесса, характеристиками семей обучающихся.</w:t>
      </w:r>
    </w:p>
    <w:p w:rsidR="00162AD7" w:rsidRDefault="00162AD7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готовности первоклассников к обучению в школе включают три группы показателей.</w:t>
      </w:r>
    </w:p>
    <w:p w:rsidR="00BD1DBF" w:rsidRDefault="00162AD7" w:rsidP="00BD1DB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Первая группа показателей относится </w:t>
      </w:r>
      <w:r w:rsidR="00BD1DBF">
        <w:rPr>
          <w:sz w:val="28"/>
        </w:rPr>
        <w:t>к рассмотрению общего развития ребенка и включает определение психофизиологиче</w:t>
      </w:r>
      <w:r w:rsidR="002975A0">
        <w:rPr>
          <w:sz w:val="28"/>
        </w:rPr>
        <w:t>с</w:t>
      </w:r>
      <w:r w:rsidR="00BD1DBF">
        <w:rPr>
          <w:sz w:val="28"/>
        </w:rPr>
        <w:t>кой</w:t>
      </w:r>
      <w:r w:rsidR="00DF63F9">
        <w:rPr>
          <w:sz w:val="28"/>
        </w:rPr>
        <w:br/>
      </w:r>
      <w:r w:rsidR="00BD1DBF">
        <w:rPr>
          <w:sz w:val="28"/>
        </w:rPr>
        <w:t xml:space="preserve">и интеллектуальной зрелости, </w:t>
      </w:r>
      <w:proofErr w:type="spellStart"/>
      <w:r w:rsidR="00BD1DBF">
        <w:rPr>
          <w:sz w:val="28"/>
        </w:rPr>
        <w:t>сформированности</w:t>
      </w:r>
      <w:proofErr w:type="spellEnd"/>
      <w:r w:rsidR="00BD1DBF">
        <w:rPr>
          <w:sz w:val="28"/>
        </w:rPr>
        <w:t xml:space="preserve"> предпосылок овладения грамотой и математикой (т.е. конкретных механизмов, обеспечивающих усвоение школьной программы), а также наличие у ребенка учебных навыков, полученных до школы.</w:t>
      </w:r>
    </w:p>
    <w:p w:rsidR="00BD1DBF" w:rsidRPr="00BB403F" w:rsidRDefault="00BD1DBF" w:rsidP="00BD1DB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BB403F">
        <w:rPr>
          <w:sz w:val="28"/>
        </w:rPr>
        <w:t xml:space="preserve">Вторая группа показателей относится к </w:t>
      </w:r>
      <w:proofErr w:type="spellStart"/>
      <w:r w:rsidRPr="00BB403F">
        <w:rPr>
          <w:sz w:val="28"/>
        </w:rPr>
        <w:t>внутриличностным</w:t>
      </w:r>
      <w:proofErr w:type="spellEnd"/>
      <w:r w:rsidRPr="00BB403F">
        <w:rPr>
          <w:sz w:val="28"/>
        </w:rPr>
        <w:t xml:space="preserve"> особенностям детей и позволяет выделить базовые отношения ребенка </w:t>
      </w:r>
      <w:r w:rsidR="00DF63F9">
        <w:rPr>
          <w:sz w:val="28"/>
        </w:rPr>
        <w:br/>
      </w:r>
      <w:r w:rsidRPr="00BB403F">
        <w:rPr>
          <w:sz w:val="28"/>
        </w:rPr>
        <w:t xml:space="preserve">к самому себе и ситуации школьного обучения, к взаимодействию </w:t>
      </w:r>
      <w:r w:rsidR="004C691F">
        <w:rPr>
          <w:sz w:val="28"/>
        </w:rPr>
        <w:br/>
      </w:r>
      <w:r w:rsidRPr="00BB403F">
        <w:rPr>
          <w:sz w:val="28"/>
        </w:rPr>
        <w:t xml:space="preserve">со сверстниками и взрослыми. </w:t>
      </w:r>
      <w:r>
        <w:rPr>
          <w:sz w:val="28"/>
        </w:rPr>
        <w:t xml:space="preserve">К этой группе относятся личностная, социальная, эмоциональная зрелость. </w:t>
      </w:r>
    </w:p>
    <w:p w:rsidR="00BD1DBF" w:rsidRDefault="00BD1DBF" w:rsidP="00BD1DBF">
      <w:pPr>
        <w:pStyle w:val="a3"/>
        <w:spacing w:before="0" w:beforeAutospacing="0" w:after="0" w:afterAutospacing="0"/>
        <w:ind w:firstLine="705"/>
        <w:jc w:val="both"/>
        <w:rPr>
          <w:sz w:val="28"/>
        </w:rPr>
      </w:pPr>
      <w:r w:rsidRPr="00BB403F">
        <w:rPr>
          <w:sz w:val="28"/>
        </w:rPr>
        <w:t>Дополнительно использ</w:t>
      </w:r>
      <w:r>
        <w:rPr>
          <w:sz w:val="28"/>
        </w:rPr>
        <w:t>овались</w:t>
      </w:r>
      <w:r w:rsidRPr="00BB403F">
        <w:rPr>
          <w:sz w:val="28"/>
        </w:rPr>
        <w:t xml:space="preserve"> показатели, характеризующие адаптационные</w:t>
      </w:r>
      <w:r>
        <w:rPr>
          <w:sz w:val="28"/>
        </w:rPr>
        <w:t xml:space="preserve"> ресурсы ребенка: </w:t>
      </w:r>
      <w:r>
        <w:rPr>
          <w:bCs/>
          <w:spacing w:val="-5"/>
          <w:sz w:val="28"/>
        </w:rPr>
        <w:t>з</w:t>
      </w:r>
      <w:r>
        <w:rPr>
          <w:bCs/>
          <w:sz w:val="28"/>
        </w:rPr>
        <w:t>доровье первоклассника</w:t>
      </w:r>
      <w:r>
        <w:rPr>
          <w:bCs/>
          <w:spacing w:val="-5"/>
          <w:sz w:val="28"/>
        </w:rPr>
        <w:t xml:space="preserve">, семья как ресурс </w:t>
      </w:r>
      <w:r>
        <w:rPr>
          <w:sz w:val="28"/>
        </w:rPr>
        <w:t>школьной успешности ребенка и</w:t>
      </w:r>
      <w:r>
        <w:rPr>
          <w:bCs/>
          <w:spacing w:val="-5"/>
          <w:sz w:val="28"/>
        </w:rPr>
        <w:t xml:space="preserve"> цена адаптации.</w:t>
      </w:r>
    </w:p>
    <w:p w:rsidR="00B6350E" w:rsidRPr="00B6350E" w:rsidRDefault="00326133" w:rsidP="00B63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контекстных показателей, которые использ</w:t>
      </w:r>
      <w:r w:rsidR="00F550C8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для объяснения полученных результатов в ходе обследования первоклассников, использованы:</w:t>
      </w:r>
    </w:p>
    <w:p w:rsidR="00B6350E" w:rsidRPr="00B6350E" w:rsidRDefault="00BB52DF" w:rsidP="00BB52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F31757">
        <w:rPr>
          <w:rFonts w:ascii="Times New Roman" w:hAnsi="Times New Roman" w:cs="Times New Roman"/>
          <w:sz w:val="28"/>
          <w:szCs w:val="28"/>
        </w:rPr>
        <w:t xml:space="preserve">арактеристики </w:t>
      </w:r>
      <w:r w:rsidR="00F550C8">
        <w:rPr>
          <w:rFonts w:ascii="Times New Roman" w:hAnsi="Times New Roman" w:cs="Times New Roman"/>
          <w:sz w:val="28"/>
          <w:szCs w:val="28"/>
        </w:rPr>
        <w:t>обучающихся</w:t>
      </w:r>
      <w:r w:rsidR="00F31757">
        <w:rPr>
          <w:rFonts w:ascii="Times New Roman" w:hAnsi="Times New Roman" w:cs="Times New Roman"/>
          <w:sz w:val="28"/>
          <w:szCs w:val="28"/>
        </w:rPr>
        <w:t xml:space="preserve">: </w:t>
      </w:r>
      <w:r w:rsidR="00B6350E" w:rsidRPr="00B6350E">
        <w:rPr>
          <w:rFonts w:ascii="Times New Roman" w:hAnsi="Times New Roman" w:cs="Times New Roman"/>
          <w:sz w:val="28"/>
          <w:szCs w:val="28"/>
        </w:rPr>
        <w:t>д</w:t>
      </w:r>
      <w:r w:rsidR="00F31757">
        <w:rPr>
          <w:rFonts w:ascii="Times New Roman" w:hAnsi="Times New Roman" w:cs="Times New Roman"/>
          <w:sz w:val="28"/>
          <w:szCs w:val="28"/>
        </w:rPr>
        <w:t xml:space="preserve">емографические </w:t>
      </w:r>
      <w:r w:rsidR="00B6350E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F31757">
        <w:rPr>
          <w:rFonts w:ascii="Times New Roman" w:hAnsi="Times New Roman" w:cs="Times New Roman"/>
          <w:sz w:val="28"/>
          <w:szCs w:val="28"/>
        </w:rPr>
        <w:t xml:space="preserve">первоклассников, участвовавших в </w:t>
      </w:r>
      <w:r w:rsidR="00886E58">
        <w:rPr>
          <w:rFonts w:ascii="Times New Roman" w:hAnsi="Times New Roman" w:cs="Times New Roman"/>
          <w:sz w:val="28"/>
          <w:szCs w:val="28"/>
        </w:rPr>
        <w:t>Исследовании</w:t>
      </w:r>
      <w:r w:rsidR="00F31757">
        <w:rPr>
          <w:rFonts w:ascii="Times New Roman" w:hAnsi="Times New Roman" w:cs="Times New Roman"/>
          <w:sz w:val="28"/>
          <w:szCs w:val="28"/>
        </w:rPr>
        <w:t xml:space="preserve"> (возраст, пол); 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первоклассников к школе;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0E" w:rsidRPr="00B6350E" w:rsidRDefault="00BB52DF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31757">
        <w:rPr>
          <w:rFonts w:ascii="Times New Roman" w:hAnsi="Times New Roman" w:cs="Times New Roman"/>
          <w:sz w:val="28"/>
          <w:szCs w:val="28"/>
        </w:rPr>
        <w:t xml:space="preserve">арактеристики учителей: </w:t>
      </w:r>
      <w:r w:rsidR="00B6350E" w:rsidRPr="00B6350E">
        <w:rPr>
          <w:rFonts w:ascii="Times New Roman" w:hAnsi="Times New Roman" w:cs="Times New Roman"/>
          <w:sz w:val="28"/>
          <w:szCs w:val="28"/>
        </w:rPr>
        <w:t>демографиче</w:t>
      </w:r>
      <w:r w:rsidR="00F31757">
        <w:rPr>
          <w:rFonts w:ascii="Times New Roman" w:hAnsi="Times New Roman" w:cs="Times New Roman"/>
          <w:sz w:val="28"/>
          <w:szCs w:val="28"/>
        </w:rPr>
        <w:t xml:space="preserve">ские характеристики </w:t>
      </w:r>
      <w:r w:rsidR="00202E1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F31757">
        <w:rPr>
          <w:rFonts w:ascii="Times New Roman" w:hAnsi="Times New Roman" w:cs="Times New Roman"/>
          <w:sz w:val="28"/>
          <w:szCs w:val="28"/>
        </w:rPr>
        <w:t xml:space="preserve">(пол, возраст); профессиональные характеристики (образование, </w:t>
      </w:r>
      <w:r w:rsidR="00B6350E" w:rsidRPr="00B6350E">
        <w:rPr>
          <w:rFonts w:ascii="Times New Roman" w:hAnsi="Times New Roman" w:cs="Times New Roman"/>
          <w:sz w:val="28"/>
          <w:szCs w:val="28"/>
        </w:rPr>
        <w:t>стаж, квалификационн</w:t>
      </w:r>
      <w:r w:rsidR="00F550C8">
        <w:rPr>
          <w:rFonts w:ascii="Times New Roman" w:hAnsi="Times New Roman" w:cs="Times New Roman"/>
          <w:sz w:val="28"/>
          <w:szCs w:val="28"/>
        </w:rPr>
        <w:t>ая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</w:t>
      </w:r>
      <w:r w:rsidR="00F550C8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6350E" w:rsidRPr="00B6350E" w:rsidRDefault="00BB52DF" w:rsidP="00F3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1757">
        <w:rPr>
          <w:rFonts w:ascii="Times New Roman" w:hAnsi="Times New Roman" w:cs="Times New Roman"/>
          <w:sz w:val="28"/>
          <w:szCs w:val="28"/>
        </w:rPr>
        <w:t xml:space="preserve">собенности образовательного процесса: </w:t>
      </w:r>
      <w:r w:rsidR="00B6350E" w:rsidRPr="00B6350E">
        <w:rPr>
          <w:rFonts w:ascii="Times New Roman" w:hAnsi="Times New Roman" w:cs="Times New Roman"/>
          <w:sz w:val="28"/>
          <w:szCs w:val="28"/>
        </w:rPr>
        <w:t>учебно-</w:t>
      </w:r>
      <w:r w:rsidR="00F31757">
        <w:rPr>
          <w:rFonts w:ascii="Times New Roman" w:hAnsi="Times New Roman" w:cs="Times New Roman"/>
          <w:sz w:val="28"/>
          <w:szCs w:val="28"/>
        </w:rPr>
        <w:t xml:space="preserve">методический комплект, по которому обучаются классы; трудности в работе учителя (количество учеников, испытывающих трудности в понимании русской </w:t>
      </w:r>
      <w:r w:rsidR="00B6350E" w:rsidRPr="00B6350E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причины трудностей в обучении);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33" w:rsidRDefault="00BB52DF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1757">
        <w:rPr>
          <w:rFonts w:ascii="Times New Roman" w:hAnsi="Times New Roman" w:cs="Times New Roman"/>
          <w:sz w:val="28"/>
          <w:szCs w:val="28"/>
        </w:rPr>
        <w:t>нформация о семьях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</w:t>
      </w:r>
      <w:r w:rsidR="00835C26">
        <w:rPr>
          <w:rFonts w:ascii="Times New Roman" w:hAnsi="Times New Roman" w:cs="Times New Roman"/>
          <w:sz w:val="28"/>
          <w:szCs w:val="28"/>
        </w:rPr>
        <w:t>обучающихся</w:t>
      </w:r>
      <w:r w:rsidR="00B6350E" w:rsidRPr="00B6350E">
        <w:rPr>
          <w:rFonts w:ascii="Times New Roman" w:hAnsi="Times New Roman" w:cs="Times New Roman"/>
          <w:sz w:val="28"/>
          <w:szCs w:val="28"/>
        </w:rPr>
        <w:t xml:space="preserve"> (образовательная</w:t>
      </w:r>
      <w:r w:rsidR="00F31757">
        <w:rPr>
          <w:rFonts w:ascii="Times New Roman" w:hAnsi="Times New Roman" w:cs="Times New Roman"/>
          <w:sz w:val="28"/>
          <w:szCs w:val="28"/>
        </w:rPr>
        <w:t xml:space="preserve">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 w:rsidR="00F31757">
        <w:rPr>
          <w:rFonts w:ascii="Times New Roman" w:hAnsi="Times New Roman" w:cs="Times New Roman"/>
          <w:sz w:val="28"/>
          <w:szCs w:val="28"/>
        </w:rPr>
        <w:t xml:space="preserve">и культурная </w:t>
      </w:r>
      <w:r w:rsidR="00B6350E" w:rsidRPr="00B6350E">
        <w:rPr>
          <w:rFonts w:ascii="Times New Roman" w:hAnsi="Times New Roman" w:cs="Times New Roman"/>
          <w:sz w:val="28"/>
          <w:szCs w:val="28"/>
        </w:rPr>
        <w:t>сред</w:t>
      </w:r>
      <w:r w:rsidR="00F31757">
        <w:rPr>
          <w:rFonts w:ascii="Times New Roman" w:hAnsi="Times New Roman" w:cs="Times New Roman"/>
          <w:sz w:val="28"/>
          <w:szCs w:val="28"/>
        </w:rPr>
        <w:t xml:space="preserve">а </w:t>
      </w:r>
      <w:r w:rsidR="00202E11">
        <w:rPr>
          <w:rFonts w:ascii="Times New Roman" w:hAnsi="Times New Roman" w:cs="Times New Roman"/>
          <w:sz w:val="28"/>
          <w:szCs w:val="28"/>
        </w:rPr>
        <w:t xml:space="preserve">дома). </w:t>
      </w:r>
    </w:p>
    <w:p w:rsidR="00020C63" w:rsidRDefault="00020C63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C63" w:rsidRPr="00471D77" w:rsidRDefault="00020C63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77">
        <w:rPr>
          <w:rFonts w:ascii="Times New Roman" w:hAnsi="Times New Roman" w:cs="Times New Roman"/>
          <w:b/>
          <w:sz w:val="28"/>
          <w:szCs w:val="28"/>
        </w:rPr>
        <w:t>3. Изучение готовности первоклассников к обучению в школе</w:t>
      </w:r>
    </w:p>
    <w:p w:rsidR="00020C63" w:rsidRDefault="00020C63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C63" w:rsidRDefault="00020C63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Основные демографические характеристики обследуемых </w:t>
      </w:r>
      <w:r w:rsidR="00D57F70">
        <w:rPr>
          <w:rFonts w:ascii="Times New Roman" w:hAnsi="Times New Roman" w:cs="Times New Roman"/>
          <w:sz w:val="28"/>
          <w:szCs w:val="28"/>
        </w:rPr>
        <w:t>первоклассников</w:t>
      </w:r>
    </w:p>
    <w:p w:rsidR="00D57F70" w:rsidRDefault="00D57F70" w:rsidP="00202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возрасте поступления детей в школу</w:t>
      </w:r>
      <w:r w:rsidR="00796757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3871A6">
        <w:rPr>
          <w:rFonts w:ascii="Times New Roman" w:hAnsi="Times New Roman" w:cs="Times New Roman"/>
          <w:sz w:val="28"/>
          <w:szCs w:val="28"/>
        </w:rPr>
        <w:br/>
      </w:r>
      <w:r w:rsidR="00796757">
        <w:rPr>
          <w:rFonts w:ascii="Times New Roman" w:hAnsi="Times New Roman" w:cs="Times New Roman"/>
          <w:sz w:val="28"/>
          <w:szCs w:val="28"/>
        </w:rPr>
        <w:t>в таблице 2,</w:t>
      </w:r>
      <w:r>
        <w:rPr>
          <w:rFonts w:ascii="Times New Roman" w:hAnsi="Times New Roman" w:cs="Times New Roman"/>
          <w:sz w:val="28"/>
          <w:szCs w:val="28"/>
        </w:rPr>
        <w:t xml:space="preserve"> были получе</w:t>
      </w:r>
      <w:r w:rsidR="00796757">
        <w:rPr>
          <w:rFonts w:ascii="Times New Roman" w:hAnsi="Times New Roman" w:cs="Times New Roman"/>
          <w:sz w:val="28"/>
          <w:szCs w:val="28"/>
        </w:rPr>
        <w:t>ны от родителей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0A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910A3">
        <w:rPr>
          <w:rFonts w:ascii="Times New Roman" w:hAnsi="Times New Roman" w:cs="Times New Roman"/>
          <w:sz w:val="28"/>
          <w:szCs w:val="28"/>
        </w:rPr>
        <w:br/>
        <w:t xml:space="preserve">от 6, 5 лет до 7 лет поступают </w:t>
      </w:r>
      <w:r w:rsidR="00471D77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E910A3">
        <w:rPr>
          <w:rFonts w:ascii="Times New Roman" w:hAnsi="Times New Roman" w:cs="Times New Roman"/>
          <w:sz w:val="28"/>
          <w:szCs w:val="28"/>
        </w:rPr>
        <w:t>32 % детей, 59 % детей – в возрасте от 7 до 8 лет, а около 6 % детей идут в школу в более раннем возрасте, в основном от 6 до 6,5 лет, старше 8 лет – 3 % детей.</w:t>
      </w:r>
    </w:p>
    <w:p w:rsidR="00D57F70" w:rsidRDefault="00D57F70" w:rsidP="00D57F7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E910A3" w:rsidRDefault="00E910A3" w:rsidP="00D57F7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D57F70" w:rsidRDefault="00D57F70" w:rsidP="00D57F70">
      <w:pPr>
        <w:pStyle w:val="a3"/>
        <w:spacing w:before="0" w:beforeAutospacing="0" w:after="0" w:afterAutospacing="0"/>
        <w:ind w:firstLine="5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Возраст поступления в школу</w:t>
      </w:r>
    </w:p>
    <w:tbl>
      <w:tblPr>
        <w:tblW w:w="9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056"/>
        <w:gridCol w:w="1057"/>
        <w:gridCol w:w="1056"/>
        <w:gridCol w:w="1057"/>
        <w:gridCol w:w="1057"/>
      </w:tblGrid>
      <w:tr w:rsidR="00D57F70" w:rsidRPr="001F21D1" w:rsidTr="0042516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(человек /%)</w:t>
            </w:r>
          </w:p>
        </w:tc>
      </w:tr>
      <w:tr w:rsidR="00D57F70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6,5 лет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0" w:rsidRPr="001F21D1" w:rsidRDefault="00D57F70" w:rsidP="00D57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6,5 до 7 лет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0" w:rsidRPr="001F21D1" w:rsidRDefault="00D57F70" w:rsidP="00D57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8 лет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0" w:rsidRPr="001F21D1" w:rsidRDefault="00D57F70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8 лет</w:t>
            </w:r>
          </w:p>
        </w:tc>
      </w:tr>
      <w:tr w:rsidR="00595BC7" w:rsidRPr="001F21D1" w:rsidTr="00D57F7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7" w:rsidRPr="00595BC7" w:rsidRDefault="00595BC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5BC7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595BC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595BC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595BC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595BC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595BC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595BC7" w:rsidRPr="001F21D1" w:rsidTr="00595BC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7" w:rsidRPr="00595BC7" w:rsidRDefault="00595BC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5BC7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595BC7" w:rsidRDefault="00595BC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C7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300C2E" w:rsidRPr="001F21D1" w:rsidTr="00300C2E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2E" w:rsidRPr="00595BC7" w:rsidRDefault="00300C2E" w:rsidP="00300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C2E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36 %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300C2E" w:rsidRPr="001F21D1" w:rsidTr="00300C2E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2E" w:rsidRPr="00595BC7" w:rsidRDefault="00300C2E" w:rsidP="00300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300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C2E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595BC7" w:rsidRDefault="00300C2E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942550" w:rsidP="00300C2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55</w:t>
            </w:r>
            <w:r w:rsidR="00300C2E"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</w:t>
            </w:r>
            <w:r w:rsidR="00300C2E"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2E" w:rsidRPr="00942550" w:rsidRDefault="00300C2E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942550" w:rsidRPr="001F21D1" w:rsidTr="0094255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50" w:rsidRPr="00595BC7" w:rsidRDefault="00942550" w:rsidP="0094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550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942550" w:rsidRPr="001F21D1" w:rsidTr="0094255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50" w:rsidRPr="00595BC7" w:rsidRDefault="00942550" w:rsidP="0094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550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76 %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942550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2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942550" w:rsidRPr="001F21D1" w:rsidTr="0094255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50" w:rsidRPr="00595BC7" w:rsidRDefault="00942550" w:rsidP="00942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9425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550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595BC7" w:rsidRDefault="00942550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765A01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765A01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765A01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765A01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550" w:rsidRPr="00765A01" w:rsidRDefault="00942550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9A7358" w:rsidRPr="001F21D1" w:rsidTr="009A735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8" w:rsidRPr="00595BC7" w:rsidRDefault="009A7358" w:rsidP="009A7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35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3 %</w:t>
            </w:r>
          </w:p>
        </w:tc>
      </w:tr>
      <w:tr w:rsidR="009A7358" w:rsidRPr="001F21D1" w:rsidTr="009A735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8" w:rsidRPr="00595BC7" w:rsidRDefault="009A7358" w:rsidP="009A7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35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26 %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9A7358" w:rsidRPr="001F21D1" w:rsidTr="009A735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8" w:rsidRPr="00595BC7" w:rsidRDefault="009A7358" w:rsidP="009A7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9A73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35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595BC7" w:rsidRDefault="009A735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9A7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58" w:rsidRPr="00765A01" w:rsidRDefault="009A735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001A19" w:rsidRPr="001F21D1" w:rsidTr="00001A1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19" w:rsidRPr="00595BC7" w:rsidRDefault="00001A19" w:rsidP="0000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001A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001A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001A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001A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001A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1A19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595BC7" w:rsidRDefault="00001A19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765A01" w:rsidRDefault="00001A1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765A01" w:rsidRDefault="00001A1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765A01" w:rsidRDefault="00001A1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765A01" w:rsidRDefault="00001A1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9" w:rsidRPr="00765A01" w:rsidRDefault="00001A1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10 %</w:t>
            </w:r>
          </w:p>
        </w:tc>
      </w:tr>
      <w:tr w:rsidR="00765A01" w:rsidRPr="001F21D1" w:rsidTr="00765A0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1" w:rsidRPr="00595BC7" w:rsidRDefault="00765A01" w:rsidP="00765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65A01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11 %</w:t>
            </w:r>
          </w:p>
        </w:tc>
      </w:tr>
      <w:tr w:rsidR="00765A01" w:rsidRPr="001F21D1" w:rsidTr="00765A0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01" w:rsidRPr="00595BC7" w:rsidRDefault="00765A01" w:rsidP="00765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5A01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A01" w:rsidRPr="00595BC7" w:rsidRDefault="00765A01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44 %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65A01" w:rsidRPr="001F21D1" w:rsidTr="00765A0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1" w:rsidRPr="00595BC7" w:rsidRDefault="00765A01" w:rsidP="00765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A01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765A01" w:rsidRPr="001F21D1" w:rsidTr="00765A0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1" w:rsidRPr="00595BC7" w:rsidRDefault="00765A01" w:rsidP="00765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ценск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765A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65A01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0,4 %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765A01" w:rsidRDefault="00765A01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5A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6 %</w:t>
            </w:r>
          </w:p>
        </w:tc>
      </w:tr>
      <w:tr w:rsidR="00765A01" w:rsidRPr="001F21D1" w:rsidTr="00765A0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1" w:rsidRPr="00595BC7" w:rsidRDefault="00765A01" w:rsidP="00765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A01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595BC7" w:rsidRDefault="00765A01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A01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3 %</w:t>
            </w:r>
          </w:p>
        </w:tc>
      </w:tr>
      <w:tr w:rsidR="00D1446C" w:rsidRPr="001F21D1" w:rsidTr="00D1446C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6C" w:rsidRPr="00595BC7" w:rsidRDefault="00D1446C" w:rsidP="00D14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Новодеревеньковский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D144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446C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595BC7" w:rsidRDefault="00D1446C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6C" w:rsidRPr="00D1446C" w:rsidRDefault="00D1446C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44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</w:tr>
      <w:tr w:rsidR="005E4028" w:rsidRPr="001F21D1" w:rsidTr="005E402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28" w:rsidRPr="00595BC7" w:rsidRDefault="005E4028" w:rsidP="005E4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02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5E4028" w:rsidRPr="001F21D1" w:rsidTr="005E402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28" w:rsidRPr="00595BC7" w:rsidRDefault="005E4028" w:rsidP="005E4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E40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E402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E4028" w:rsidRDefault="005E4028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4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</w:tr>
      <w:tr w:rsidR="005E4028" w:rsidRPr="001F21D1" w:rsidTr="005E402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28" w:rsidRPr="00595BC7" w:rsidRDefault="005E4028" w:rsidP="005E4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E4028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595BC7" w:rsidRDefault="005E4028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028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</w:tr>
      <w:tr w:rsidR="00F950D7" w:rsidRPr="001F21D1" w:rsidTr="00F950D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D7" w:rsidRPr="00595BC7" w:rsidRDefault="00F950D7" w:rsidP="00F95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F950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0D7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46 %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F950D7" w:rsidRDefault="00F950D7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</w:tr>
      <w:tr w:rsidR="0097247C" w:rsidRPr="001F21D1" w:rsidTr="00F950D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7C" w:rsidRPr="00595BC7" w:rsidRDefault="0097247C" w:rsidP="00F95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47C" w:rsidRPr="0097247C" w:rsidRDefault="0097247C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47C" w:rsidRPr="0097247C" w:rsidRDefault="0097247C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47C" w:rsidRPr="0097247C" w:rsidRDefault="0097247C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47C" w:rsidRPr="0097247C" w:rsidRDefault="0097247C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47C" w:rsidRPr="0097247C" w:rsidRDefault="0097247C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0D7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595BC7" w:rsidRDefault="00F950D7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0 %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D7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3 %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65" w:rsidRPr="00595BC7" w:rsidRDefault="00425165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37 %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4251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65" w:rsidRPr="00595BC7" w:rsidRDefault="00425165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65" w:rsidRPr="00595BC7" w:rsidRDefault="00425165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0,5</w:t>
            </w: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425165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5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65" w:rsidRPr="00595BC7" w:rsidRDefault="00425165" w:rsidP="00425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4251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165" w:rsidRPr="001F21D1" w:rsidTr="00425165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595BC7" w:rsidRDefault="00425165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301029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301029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301029" w:rsidRDefault="00425165" w:rsidP="003010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01029"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301029" w:rsidRDefault="00425165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65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1 %</w:t>
            </w:r>
          </w:p>
        </w:tc>
      </w:tr>
      <w:tr w:rsidR="00301029" w:rsidRPr="001F21D1" w:rsidTr="0030102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29" w:rsidRPr="00595BC7" w:rsidRDefault="00301029" w:rsidP="0030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  <w:proofErr w:type="spellEnd"/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029" w:rsidRPr="001F21D1" w:rsidTr="001041CC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55 %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301029" w:rsidRPr="001F21D1" w:rsidTr="0030102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29" w:rsidRPr="00595BC7" w:rsidRDefault="00301029" w:rsidP="0030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ОО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029" w:rsidRPr="001F21D1" w:rsidTr="001041CC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7 %</w:t>
            </w:r>
          </w:p>
        </w:tc>
      </w:tr>
      <w:tr w:rsidR="00301029" w:rsidRPr="001F21D1" w:rsidTr="0030102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29" w:rsidRPr="00595BC7" w:rsidRDefault="00301029" w:rsidP="0030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ОО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029" w:rsidRPr="001F21D1" w:rsidTr="001041CC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595B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0 %</w:t>
            </w:r>
          </w:p>
        </w:tc>
      </w:tr>
      <w:tr w:rsidR="00301029" w:rsidRPr="001F21D1" w:rsidTr="001041CC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29" w:rsidRPr="00595BC7" w:rsidRDefault="00301029" w:rsidP="0030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595BC7" w:rsidRDefault="00301029" w:rsidP="003010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01029" w:rsidRPr="001F21D1" w:rsidTr="001041CC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29" w:rsidRPr="00595BC7" w:rsidRDefault="00301029" w:rsidP="0030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32 %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59 %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29" w:rsidRPr="00301029" w:rsidRDefault="00301029" w:rsidP="00595B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3 %</w:t>
            </w:r>
          </w:p>
        </w:tc>
      </w:tr>
    </w:tbl>
    <w:p w:rsidR="00D57F70" w:rsidRDefault="00D57F70" w:rsidP="00D57F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0A3" w:rsidRPr="00471D77" w:rsidRDefault="00747BA9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387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к</w:t>
      </w:r>
      <w:r w:rsidR="00E910A3" w:rsidRPr="00E910A3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10A3" w:rsidRPr="00E910A3">
        <w:rPr>
          <w:rFonts w:ascii="Times New Roman" w:hAnsi="Times New Roman" w:cs="Times New Roman"/>
          <w:sz w:val="28"/>
          <w:szCs w:val="28"/>
        </w:rPr>
        <w:t xml:space="preserve"> мальчиков </w:t>
      </w:r>
      <w:r w:rsidR="003871A6">
        <w:rPr>
          <w:rFonts w:ascii="Times New Roman" w:hAnsi="Times New Roman" w:cs="Times New Roman"/>
          <w:sz w:val="28"/>
          <w:szCs w:val="28"/>
        </w:rPr>
        <w:br/>
      </w:r>
      <w:r w:rsidR="00E910A3" w:rsidRPr="00E910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910A3" w:rsidRPr="00E910A3"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 w:rsidR="00E910A3" w:rsidRPr="00E9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первых классах региона. Их </w:t>
      </w:r>
      <w:r w:rsidR="00E910A3" w:rsidRPr="00E910A3">
        <w:rPr>
          <w:rFonts w:ascii="Times New Roman" w:hAnsi="Times New Roman" w:cs="Times New Roman"/>
          <w:sz w:val="28"/>
          <w:szCs w:val="28"/>
        </w:rPr>
        <w:t>примерно одинаково</w:t>
      </w:r>
      <w:r w:rsidR="00471D77">
        <w:rPr>
          <w:rFonts w:ascii="Times New Roman" w:hAnsi="Times New Roman" w:cs="Times New Roman"/>
          <w:sz w:val="28"/>
          <w:szCs w:val="28"/>
        </w:rPr>
        <w:t>е количество</w:t>
      </w:r>
      <w:r w:rsidR="00E910A3">
        <w:rPr>
          <w:rFonts w:ascii="Times New Roman" w:hAnsi="Times New Roman" w:cs="Times New Roman"/>
          <w:sz w:val="28"/>
          <w:szCs w:val="28"/>
        </w:rPr>
        <w:t xml:space="preserve"> </w:t>
      </w:r>
      <w:r w:rsidR="00E910A3" w:rsidRPr="00471D77">
        <w:rPr>
          <w:rFonts w:ascii="Times New Roman" w:hAnsi="Times New Roman" w:cs="Times New Roman"/>
          <w:sz w:val="28"/>
          <w:szCs w:val="28"/>
        </w:rPr>
        <w:t>(</w:t>
      </w:r>
      <w:r w:rsidRPr="00471D77">
        <w:rPr>
          <w:rFonts w:ascii="Times New Roman" w:hAnsi="Times New Roman" w:cs="Times New Roman"/>
          <w:sz w:val="28"/>
          <w:szCs w:val="28"/>
        </w:rPr>
        <w:t>50,4 % и 49,6 %)</w:t>
      </w:r>
      <w:r w:rsidR="00471D77">
        <w:rPr>
          <w:rFonts w:ascii="Times New Roman" w:hAnsi="Times New Roman" w:cs="Times New Roman"/>
          <w:sz w:val="28"/>
          <w:szCs w:val="28"/>
        </w:rPr>
        <w:t>.</w:t>
      </w:r>
    </w:p>
    <w:p w:rsidR="00747BA9" w:rsidRDefault="00747BA9" w:rsidP="00747BA9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 xml:space="preserve">Таблица </w:t>
      </w:r>
      <w:r w:rsidR="003871A6">
        <w:rPr>
          <w:sz w:val="28"/>
          <w:szCs w:val="28"/>
        </w:rPr>
        <w:t>3</w:t>
      </w:r>
    </w:p>
    <w:p w:rsidR="00747BA9" w:rsidRDefault="00747BA9" w:rsidP="00747B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7A5C" w:rsidRDefault="00AD7A5C" w:rsidP="00AD7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BA9">
        <w:rPr>
          <w:rFonts w:ascii="Times New Roman" w:hAnsi="Times New Roman" w:cs="Times New Roman"/>
          <w:sz w:val="28"/>
          <w:szCs w:val="28"/>
        </w:rPr>
        <w:t>Пол обследуемых первоклассников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47BA9" w:rsidTr="00747BA9">
        <w:tc>
          <w:tcPr>
            <w:tcW w:w="3096" w:type="dxa"/>
          </w:tcPr>
          <w:p w:rsidR="00747BA9" w:rsidRPr="00747BA9" w:rsidRDefault="00747BA9" w:rsidP="00AD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9">
              <w:rPr>
                <w:rFonts w:ascii="Times New Roman" w:hAnsi="Times New Roman" w:cs="Times New Roman"/>
                <w:sz w:val="24"/>
                <w:szCs w:val="24"/>
              </w:rPr>
              <w:t>Пол ребенка</w:t>
            </w:r>
          </w:p>
        </w:tc>
        <w:tc>
          <w:tcPr>
            <w:tcW w:w="3096" w:type="dxa"/>
          </w:tcPr>
          <w:p w:rsidR="00747BA9" w:rsidRPr="00747BA9" w:rsidRDefault="00747BA9" w:rsidP="00AD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3096" w:type="dxa"/>
          </w:tcPr>
          <w:p w:rsidR="00747BA9" w:rsidRPr="00747BA9" w:rsidRDefault="00747BA9" w:rsidP="00AD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</w:tr>
      <w:tr w:rsidR="00747BA9" w:rsidTr="00747BA9">
        <w:tc>
          <w:tcPr>
            <w:tcW w:w="3096" w:type="dxa"/>
            <w:vMerge w:val="restart"/>
            <w:vAlign w:val="center"/>
          </w:tcPr>
          <w:p w:rsidR="00747BA9" w:rsidRPr="00747BA9" w:rsidRDefault="00747BA9" w:rsidP="00747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(чел./%)</w:t>
            </w:r>
          </w:p>
        </w:tc>
        <w:tc>
          <w:tcPr>
            <w:tcW w:w="3096" w:type="dxa"/>
          </w:tcPr>
          <w:p w:rsidR="00747BA9" w:rsidRPr="00471D77" w:rsidRDefault="00747BA9" w:rsidP="0047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77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3096" w:type="dxa"/>
          </w:tcPr>
          <w:p w:rsidR="00747BA9" w:rsidRPr="00471D77" w:rsidRDefault="00747BA9" w:rsidP="0047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77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</w:tr>
      <w:tr w:rsidR="00747BA9" w:rsidTr="00747BA9">
        <w:tc>
          <w:tcPr>
            <w:tcW w:w="3096" w:type="dxa"/>
            <w:vMerge/>
          </w:tcPr>
          <w:p w:rsidR="00747BA9" w:rsidRPr="00595BC7" w:rsidRDefault="00747BA9" w:rsidP="00AD7A5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7BA9" w:rsidRPr="00471D77" w:rsidRDefault="00747BA9" w:rsidP="0047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77">
              <w:rPr>
                <w:rFonts w:ascii="Times New Roman" w:hAnsi="Times New Roman" w:cs="Times New Roman"/>
                <w:sz w:val="24"/>
                <w:szCs w:val="24"/>
              </w:rPr>
              <w:t>50,4  %</w:t>
            </w:r>
          </w:p>
        </w:tc>
        <w:tc>
          <w:tcPr>
            <w:tcW w:w="3096" w:type="dxa"/>
          </w:tcPr>
          <w:p w:rsidR="00747BA9" w:rsidRPr="00471D77" w:rsidRDefault="00747BA9" w:rsidP="0047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77">
              <w:rPr>
                <w:rFonts w:ascii="Times New Roman" w:hAnsi="Times New Roman" w:cs="Times New Roman"/>
                <w:sz w:val="24"/>
                <w:szCs w:val="24"/>
              </w:rPr>
              <w:t>49,6 %</w:t>
            </w:r>
          </w:p>
        </w:tc>
      </w:tr>
    </w:tbl>
    <w:p w:rsidR="00AD7A5C" w:rsidRPr="00AD7A5C" w:rsidRDefault="00AD7A5C" w:rsidP="00255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1" w:rsidRPr="00EC1374" w:rsidRDefault="00EC1374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36CD1" w:rsidRPr="00EC1374">
        <w:rPr>
          <w:rFonts w:ascii="Times New Roman" w:hAnsi="Times New Roman" w:cs="Times New Roman"/>
          <w:sz w:val="28"/>
          <w:szCs w:val="28"/>
        </w:rPr>
        <w:t>Общая характеристика познавательной сферы первоклассников</w:t>
      </w:r>
    </w:p>
    <w:p w:rsidR="00036CD1" w:rsidRDefault="00036CD1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CD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развития познавательной сферы первоклассников использовались следующие </w:t>
      </w:r>
      <w:r w:rsidR="002E08D3">
        <w:rPr>
          <w:rFonts w:ascii="Times New Roman" w:hAnsi="Times New Roman" w:cs="Times New Roman"/>
          <w:sz w:val="28"/>
          <w:szCs w:val="28"/>
        </w:rPr>
        <w:t>диагностические методики</w:t>
      </w:r>
      <w:r w:rsidR="00BB52DF">
        <w:rPr>
          <w:rFonts w:ascii="Times New Roman" w:hAnsi="Times New Roman" w:cs="Times New Roman"/>
          <w:sz w:val="28"/>
          <w:szCs w:val="28"/>
        </w:rPr>
        <w:t xml:space="preserve">: </w:t>
      </w:r>
      <w:r w:rsidR="002E08D3">
        <w:rPr>
          <w:rFonts w:ascii="Times New Roman" w:hAnsi="Times New Roman" w:cs="Times New Roman"/>
          <w:sz w:val="28"/>
          <w:szCs w:val="28"/>
        </w:rPr>
        <w:t>«Рисунок человека», «Графический диктант», «Обр</w:t>
      </w:r>
      <w:r w:rsidR="00DF63F9">
        <w:rPr>
          <w:rFonts w:ascii="Times New Roman" w:hAnsi="Times New Roman" w:cs="Times New Roman"/>
          <w:sz w:val="28"/>
          <w:szCs w:val="28"/>
        </w:rPr>
        <w:t>азец и правило», «Первая буква»</w:t>
      </w:r>
      <w:r w:rsidR="002E08D3">
        <w:rPr>
          <w:rFonts w:ascii="Times New Roman" w:hAnsi="Times New Roman" w:cs="Times New Roman"/>
          <w:sz w:val="28"/>
          <w:szCs w:val="28"/>
        </w:rPr>
        <w:t>.</w:t>
      </w:r>
    </w:p>
    <w:p w:rsidR="002E08D3" w:rsidRDefault="002E08D3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развитие первоклассника – один из показателей, на основе которого можно прогнозировать школьную успешность. Оно оценивалось с помощью методики «Рисунок человека». Были сформированы тр</w:t>
      </w:r>
      <w:r w:rsidR="00F31757">
        <w:rPr>
          <w:rFonts w:ascii="Times New Roman" w:hAnsi="Times New Roman" w:cs="Times New Roman"/>
          <w:sz w:val="28"/>
          <w:szCs w:val="28"/>
        </w:rPr>
        <w:t>и основные группы обучающихся (</w:t>
      </w:r>
      <w:r>
        <w:rPr>
          <w:rFonts w:ascii="Times New Roman" w:hAnsi="Times New Roman" w:cs="Times New Roman"/>
          <w:sz w:val="28"/>
          <w:szCs w:val="28"/>
        </w:rPr>
        <w:t xml:space="preserve">с высоким, средним и низким уровнями данного показателя). </w:t>
      </w:r>
    </w:p>
    <w:p w:rsidR="002E08D3" w:rsidRDefault="00DF63F9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="002E08D3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8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08D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E1AD5">
        <w:rPr>
          <w:rFonts w:ascii="Times New Roman" w:hAnsi="Times New Roman" w:cs="Times New Roman"/>
          <w:sz w:val="28"/>
          <w:szCs w:val="28"/>
        </w:rPr>
        <w:t>(22–26 первичных балла</w:t>
      </w:r>
      <w:r w:rsidR="00BB52DF">
        <w:rPr>
          <w:rFonts w:ascii="Times New Roman" w:hAnsi="Times New Roman" w:cs="Times New Roman"/>
          <w:sz w:val="28"/>
          <w:szCs w:val="28"/>
        </w:rPr>
        <w:t>)</w:t>
      </w:r>
      <w:r w:rsidR="0083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2E08D3">
        <w:rPr>
          <w:rFonts w:ascii="Times New Roman" w:hAnsi="Times New Roman" w:cs="Times New Roman"/>
          <w:sz w:val="28"/>
          <w:szCs w:val="28"/>
        </w:rPr>
        <w:t xml:space="preserve"> </w:t>
      </w:r>
      <w:r w:rsidR="000A753D">
        <w:rPr>
          <w:rFonts w:ascii="Times New Roman" w:hAnsi="Times New Roman" w:cs="Times New Roman"/>
          <w:sz w:val="28"/>
          <w:szCs w:val="28"/>
        </w:rPr>
        <w:t>1</w:t>
      </w:r>
      <w:r w:rsidR="00C138CA">
        <w:rPr>
          <w:rFonts w:ascii="Times New Roman" w:hAnsi="Times New Roman" w:cs="Times New Roman"/>
          <w:sz w:val="28"/>
          <w:szCs w:val="28"/>
        </w:rPr>
        <w:t>9</w:t>
      </w:r>
      <w:r w:rsidR="002E08D3">
        <w:rPr>
          <w:rFonts w:ascii="Times New Roman" w:hAnsi="Times New Roman" w:cs="Times New Roman"/>
          <w:sz w:val="28"/>
          <w:szCs w:val="28"/>
        </w:rPr>
        <w:t xml:space="preserve"> % детей. Чуть больше половины из них продемонстрировали самые высокие результаты</w:t>
      </w:r>
      <w:r w:rsidR="000A753D">
        <w:rPr>
          <w:rFonts w:ascii="Times New Roman" w:hAnsi="Times New Roman" w:cs="Times New Roman"/>
          <w:sz w:val="28"/>
          <w:szCs w:val="28"/>
        </w:rPr>
        <w:t xml:space="preserve"> (10 %)</w:t>
      </w:r>
      <w:r w:rsidR="000E1AD5">
        <w:rPr>
          <w:rFonts w:ascii="Times New Roman" w:hAnsi="Times New Roman" w:cs="Times New Roman"/>
          <w:sz w:val="28"/>
          <w:szCs w:val="28"/>
        </w:rPr>
        <w:t xml:space="preserve">. В рисунках </w:t>
      </w:r>
      <w:r w:rsidR="000A753D">
        <w:rPr>
          <w:rFonts w:ascii="Times New Roman" w:hAnsi="Times New Roman" w:cs="Times New Roman"/>
          <w:sz w:val="28"/>
          <w:szCs w:val="28"/>
        </w:rPr>
        <w:t>этих</w:t>
      </w:r>
      <w:r w:rsidR="000E1AD5">
        <w:rPr>
          <w:rFonts w:ascii="Times New Roman" w:hAnsi="Times New Roman" w:cs="Times New Roman"/>
          <w:sz w:val="28"/>
          <w:szCs w:val="28"/>
        </w:rPr>
        <w:t xml:space="preserve"> первоклассников проявляется попытка передать реальную форму тела человека, прорисованы детали. Высокий уровень психофизиологической и интеллектуальной зрелости таких детей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 Они хорошо готовы к усвоению школьных требований.</w:t>
      </w:r>
    </w:p>
    <w:p w:rsidR="000E1AD5" w:rsidRDefault="000E1AD5" w:rsidP="006B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DF63F9">
        <w:rPr>
          <w:rFonts w:ascii="Times New Roman" w:hAnsi="Times New Roman" w:cs="Times New Roman"/>
          <w:sz w:val="28"/>
          <w:szCs w:val="28"/>
        </w:rPr>
        <w:t>ий уровень общего развития (15–</w:t>
      </w:r>
      <w:r>
        <w:rPr>
          <w:rFonts w:ascii="Times New Roman" w:hAnsi="Times New Roman" w:cs="Times New Roman"/>
          <w:sz w:val="28"/>
          <w:szCs w:val="28"/>
        </w:rPr>
        <w:t>21 первичных бал</w:t>
      </w:r>
      <w:r w:rsidR="00F31757">
        <w:rPr>
          <w:rFonts w:ascii="Times New Roman" w:hAnsi="Times New Roman" w:cs="Times New Roman"/>
          <w:sz w:val="28"/>
          <w:szCs w:val="28"/>
        </w:rPr>
        <w:t xml:space="preserve">лов) </w:t>
      </w:r>
      <w:r>
        <w:rPr>
          <w:rFonts w:ascii="Times New Roman" w:hAnsi="Times New Roman" w:cs="Times New Roman"/>
          <w:sz w:val="28"/>
          <w:szCs w:val="28"/>
        </w:rPr>
        <w:t>продемонстрировало чуть более половины обследованных первоклассников (</w:t>
      </w:r>
      <w:r w:rsidR="00C138C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="00B6223A">
        <w:rPr>
          <w:rFonts w:ascii="Times New Roman" w:hAnsi="Times New Roman" w:cs="Times New Roman"/>
          <w:sz w:val="28"/>
          <w:szCs w:val="28"/>
        </w:rPr>
        <w:t>К низкому уровню</w:t>
      </w:r>
      <w:r w:rsidR="00DF63F9">
        <w:rPr>
          <w:rFonts w:ascii="Times New Roman" w:hAnsi="Times New Roman" w:cs="Times New Roman"/>
          <w:sz w:val="28"/>
          <w:szCs w:val="28"/>
        </w:rPr>
        <w:t xml:space="preserve"> (0–</w:t>
      </w:r>
      <w:r w:rsidR="00E41618">
        <w:rPr>
          <w:rFonts w:ascii="Times New Roman" w:hAnsi="Times New Roman" w:cs="Times New Roman"/>
          <w:sz w:val="28"/>
          <w:szCs w:val="28"/>
        </w:rPr>
        <w:t xml:space="preserve">14 первичных баллов)  </w:t>
      </w:r>
      <w:r w:rsidR="00BB52DF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0A753D">
        <w:rPr>
          <w:rFonts w:ascii="Times New Roman" w:hAnsi="Times New Roman" w:cs="Times New Roman"/>
          <w:sz w:val="28"/>
          <w:szCs w:val="28"/>
        </w:rPr>
        <w:t>ы</w:t>
      </w:r>
      <w:r w:rsidR="00B6223A">
        <w:rPr>
          <w:rFonts w:ascii="Times New Roman" w:hAnsi="Times New Roman" w:cs="Times New Roman"/>
          <w:sz w:val="28"/>
          <w:szCs w:val="28"/>
        </w:rPr>
        <w:t xml:space="preserve"> 2</w:t>
      </w:r>
      <w:r w:rsidR="00C138CA">
        <w:rPr>
          <w:rFonts w:ascii="Times New Roman" w:hAnsi="Times New Roman" w:cs="Times New Roman"/>
          <w:sz w:val="28"/>
          <w:szCs w:val="28"/>
        </w:rPr>
        <w:t>1</w:t>
      </w:r>
      <w:r w:rsidR="00B6223A">
        <w:rPr>
          <w:rFonts w:ascii="Times New Roman" w:hAnsi="Times New Roman" w:cs="Times New Roman"/>
          <w:sz w:val="28"/>
          <w:szCs w:val="28"/>
        </w:rPr>
        <w:t xml:space="preserve"> % первоклассник</w:t>
      </w:r>
      <w:r w:rsidR="00BB52DF">
        <w:rPr>
          <w:rFonts w:ascii="Times New Roman" w:hAnsi="Times New Roman" w:cs="Times New Roman"/>
          <w:sz w:val="28"/>
          <w:szCs w:val="28"/>
        </w:rPr>
        <w:t>ов</w:t>
      </w:r>
      <w:r w:rsidR="000859AA">
        <w:rPr>
          <w:rFonts w:ascii="Times New Roman" w:hAnsi="Times New Roman" w:cs="Times New Roman"/>
          <w:sz w:val="28"/>
          <w:szCs w:val="28"/>
        </w:rPr>
        <w:t xml:space="preserve"> (1</w:t>
      </w:r>
      <w:r w:rsidR="00C138CA">
        <w:rPr>
          <w:rFonts w:ascii="Times New Roman" w:hAnsi="Times New Roman" w:cs="Times New Roman"/>
          <w:sz w:val="28"/>
          <w:szCs w:val="28"/>
        </w:rPr>
        <w:t>670</w:t>
      </w:r>
      <w:r w:rsidR="000859AA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B6223A">
        <w:rPr>
          <w:rFonts w:ascii="Times New Roman" w:hAnsi="Times New Roman" w:cs="Times New Roman"/>
          <w:sz w:val="28"/>
          <w:szCs w:val="28"/>
        </w:rPr>
        <w:t xml:space="preserve">, </w:t>
      </w:r>
      <w:r w:rsidR="00C138CA">
        <w:rPr>
          <w:rFonts w:ascii="Times New Roman" w:hAnsi="Times New Roman" w:cs="Times New Roman"/>
          <w:sz w:val="28"/>
          <w:szCs w:val="28"/>
        </w:rPr>
        <w:t xml:space="preserve">из них 542 первоклассника </w:t>
      </w:r>
      <w:r w:rsidR="00B6223A">
        <w:rPr>
          <w:rFonts w:ascii="Times New Roman" w:hAnsi="Times New Roman" w:cs="Times New Roman"/>
          <w:sz w:val="28"/>
          <w:szCs w:val="28"/>
        </w:rPr>
        <w:t xml:space="preserve">продемонстрировали очень низкие результаты. Низкие показатели </w:t>
      </w:r>
      <w:r w:rsidR="00DF63F9">
        <w:rPr>
          <w:rFonts w:ascii="Times New Roman" w:hAnsi="Times New Roman" w:cs="Times New Roman"/>
          <w:sz w:val="28"/>
          <w:szCs w:val="28"/>
        </w:rPr>
        <w:t xml:space="preserve">по </w:t>
      </w:r>
      <w:r w:rsidR="00B6223A">
        <w:rPr>
          <w:rFonts w:ascii="Times New Roman" w:hAnsi="Times New Roman" w:cs="Times New Roman"/>
          <w:sz w:val="28"/>
          <w:szCs w:val="28"/>
        </w:rPr>
        <w:t xml:space="preserve">методике «Рисунок человека» говорят об общей </w:t>
      </w:r>
      <w:r w:rsidR="009D172F">
        <w:rPr>
          <w:rFonts w:ascii="Times New Roman" w:hAnsi="Times New Roman" w:cs="Times New Roman"/>
          <w:sz w:val="28"/>
          <w:szCs w:val="28"/>
        </w:rPr>
        <w:t>инфантильности (</w:t>
      </w:r>
      <w:r w:rsidR="00886E58">
        <w:rPr>
          <w:rFonts w:ascii="Times New Roman" w:hAnsi="Times New Roman" w:cs="Times New Roman"/>
          <w:sz w:val="28"/>
          <w:szCs w:val="28"/>
        </w:rPr>
        <w:t>незрелост</w:t>
      </w:r>
      <w:r w:rsidR="007A32C7">
        <w:rPr>
          <w:rFonts w:ascii="Times New Roman" w:hAnsi="Times New Roman" w:cs="Times New Roman"/>
          <w:sz w:val="28"/>
          <w:szCs w:val="28"/>
        </w:rPr>
        <w:t>ь</w:t>
      </w:r>
      <w:r w:rsidR="00DF0509">
        <w:rPr>
          <w:rFonts w:ascii="Times New Roman" w:hAnsi="Times New Roman" w:cs="Times New Roman"/>
          <w:sz w:val="28"/>
          <w:szCs w:val="28"/>
        </w:rPr>
        <w:t xml:space="preserve"> в развитии, сохранение черт в поведении, присущих предшествующим возрастным этапам</w:t>
      </w:r>
      <w:r w:rsidR="00CC5139">
        <w:rPr>
          <w:rFonts w:ascii="Times New Roman" w:hAnsi="Times New Roman" w:cs="Times New Roman"/>
          <w:sz w:val="28"/>
          <w:szCs w:val="28"/>
        </w:rPr>
        <w:t>)</w:t>
      </w:r>
      <w:r w:rsidR="00886E58">
        <w:rPr>
          <w:rFonts w:ascii="Times New Roman" w:hAnsi="Times New Roman" w:cs="Times New Roman"/>
          <w:sz w:val="28"/>
          <w:szCs w:val="28"/>
        </w:rPr>
        <w:t xml:space="preserve"> </w:t>
      </w:r>
      <w:r w:rsidR="00B6223A">
        <w:rPr>
          <w:rFonts w:ascii="Times New Roman" w:hAnsi="Times New Roman" w:cs="Times New Roman"/>
          <w:sz w:val="28"/>
          <w:szCs w:val="28"/>
        </w:rPr>
        <w:t xml:space="preserve">детей. У них может наблюдаться игровое отношение к учебным занятиям. Попытки строгими мерами включить таких детей в систему школьной жизни могут привести </w:t>
      </w:r>
      <w:r w:rsidR="009C50A2">
        <w:rPr>
          <w:rFonts w:ascii="Times New Roman" w:hAnsi="Times New Roman" w:cs="Times New Roman"/>
          <w:sz w:val="28"/>
          <w:szCs w:val="28"/>
        </w:rPr>
        <w:br/>
      </w:r>
      <w:r w:rsidR="00B6223A">
        <w:rPr>
          <w:rFonts w:ascii="Times New Roman" w:hAnsi="Times New Roman" w:cs="Times New Roman"/>
          <w:sz w:val="28"/>
          <w:szCs w:val="28"/>
        </w:rPr>
        <w:t xml:space="preserve">к серьезным трудностям адаптации. С такими детьми полезно проводить дополнительные занятия в игровой форме (дидактические игры). </w:t>
      </w:r>
    </w:p>
    <w:p w:rsidR="00835C26" w:rsidRDefault="00B6223A" w:rsidP="00F3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D09C7">
        <w:rPr>
          <w:rFonts w:ascii="Times New Roman" w:hAnsi="Times New Roman" w:cs="Times New Roman"/>
          <w:sz w:val="28"/>
          <w:szCs w:val="28"/>
        </w:rPr>
        <w:t>рисунке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результаты выполнения методики «Рисунок человека»</w:t>
      </w:r>
      <w:r w:rsidR="00460AE5">
        <w:rPr>
          <w:rFonts w:ascii="Times New Roman" w:hAnsi="Times New Roman" w:cs="Times New Roman"/>
          <w:sz w:val="28"/>
          <w:szCs w:val="28"/>
        </w:rPr>
        <w:t xml:space="preserve"> по Орловской области (по муниципальным образованиям – в приложении)</w:t>
      </w:r>
      <w:r w:rsidR="00471D77">
        <w:rPr>
          <w:rFonts w:ascii="Times New Roman" w:hAnsi="Times New Roman" w:cs="Times New Roman"/>
          <w:sz w:val="28"/>
          <w:szCs w:val="28"/>
        </w:rPr>
        <w:t>.</w:t>
      </w:r>
    </w:p>
    <w:p w:rsidR="00B6223A" w:rsidRDefault="00A05264" w:rsidP="001B666D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3CF260" wp14:editId="032B5579">
            <wp:extent cx="5250180" cy="2476500"/>
            <wp:effectExtent l="0" t="0" r="266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666D" w:rsidRDefault="001B666D" w:rsidP="005652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DA8730" wp14:editId="75CD78A3">
            <wp:extent cx="52292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219" w:rsidRPr="00F31757" w:rsidRDefault="00565219" w:rsidP="00F31757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Распределение первоклассников по результатам выполнения методики «Рисунок человека» в </w:t>
      </w:r>
      <w:r w:rsidR="001D09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рловской области в 201</w:t>
      </w:r>
      <w:r w:rsidR="000859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666D" w:rsidRDefault="001B666D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19" w:rsidRDefault="00565219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21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565219">
        <w:rPr>
          <w:rFonts w:ascii="Times New Roman" w:hAnsi="Times New Roman" w:cs="Times New Roman"/>
          <w:b/>
          <w:sz w:val="28"/>
          <w:szCs w:val="28"/>
        </w:rPr>
        <w:t xml:space="preserve"> предпосылок</w:t>
      </w:r>
      <w:r w:rsidR="00835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sz w:val="28"/>
          <w:szCs w:val="28"/>
        </w:rPr>
        <w:t>(принятие и выполнение учебной задачи, произвольность учебных действий, самоконтроль) позволили выявить методики «Графический диктант» и «Образец и правило»</w:t>
      </w:r>
      <w:r w:rsidR="004313F8">
        <w:rPr>
          <w:rFonts w:ascii="Times New Roman" w:hAnsi="Times New Roman" w:cs="Times New Roman"/>
          <w:sz w:val="28"/>
          <w:szCs w:val="28"/>
        </w:rPr>
        <w:t xml:space="preserve">. В основе успешного или неуспешного выполнения заданий детьми лежат следующие умения: 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задание и использовать это понимание в процессе самостоятельного продолжения выполнения задания;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следовать предложенной инструкции;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все указания (правила работы);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к выполнению задания имеющийся опыт (ведение порядкового и количественного счета, ориентировка на плоскости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пространстве);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контролировать отдельные шаги в процессе выполнения задания.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«Графический диктант» позволяет определить, насколько точно ребенок может выполнять требования взрослого, данные в устной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форме, а также возможность самостоятельно выполнять задания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зрительно воспринимаемому образцу.</w:t>
      </w:r>
    </w:p>
    <w:p w:rsidR="004313F8" w:rsidRDefault="004313F8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выполнения заданий данной методики условно обозначились три группы первоклассников: с высокими результатами, средними и низкими. Распределение обучающихся по результатам выполнения заданий методики</w:t>
      </w:r>
      <w:r w:rsidR="00460AE5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рисунке 2</w:t>
      </w:r>
      <w:r w:rsidR="00460AE5">
        <w:rPr>
          <w:rFonts w:ascii="Times New Roman" w:hAnsi="Times New Roman" w:cs="Times New Roman"/>
          <w:sz w:val="28"/>
          <w:szCs w:val="28"/>
        </w:rPr>
        <w:t xml:space="preserve"> (по муниципальным образованиям – в приложении)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550" w:rsidRDefault="00653550" w:rsidP="00565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9C7" w:rsidRDefault="00653550" w:rsidP="001B666D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0A276" wp14:editId="43A5F032">
            <wp:extent cx="5052060" cy="2743200"/>
            <wp:effectExtent l="0" t="0" r="152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9C7" w:rsidRDefault="00C30228" w:rsidP="001D09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598062" wp14:editId="480FF839">
            <wp:extent cx="50387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09C7" w:rsidRDefault="001D09C7" w:rsidP="001D09C7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Распределение первоклассников по результатам выполнения методики «Графический диктант» в Орловской области в 201</w:t>
      </w:r>
      <w:r w:rsidR="001B66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D09C7" w:rsidRDefault="001D09C7" w:rsidP="001D09C7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9C7" w:rsidRDefault="001D09C7" w:rsidP="00835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выполнения методики «Графический диктант» продемонстрировали </w:t>
      </w:r>
      <w:r w:rsidR="00C302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9 % первоклассников. Эти дети хорошо воспринимают и четко выполняют указания взрослого, умеют</w:t>
      </w:r>
      <w:r w:rsidR="00C30228">
        <w:rPr>
          <w:rFonts w:ascii="Times New Roman" w:hAnsi="Times New Roman" w:cs="Times New Roman"/>
          <w:sz w:val="28"/>
          <w:szCs w:val="28"/>
        </w:rPr>
        <w:t xml:space="preserve"> принимать поставленную задачу, н</w:t>
      </w:r>
      <w:r>
        <w:rPr>
          <w:rFonts w:ascii="Times New Roman" w:hAnsi="Times New Roman" w:cs="Times New Roman"/>
          <w:sz w:val="28"/>
          <w:szCs w:val="28"/>
        </w:rPr>
        <w:t xml:space="preserve">е сделали ни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ни в диктанте, ни в самостоятельном продолжении рисунка больше половины детей из этой группы.</w:t>
      </w:r>
    </w:p>
    <w:p w:rsidR="00C30228" w:rsidRDefault="001D09C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уровень выполнения методики продемонстрировали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 w:rsidR="00C30228">
        <w:rPr>
          <w:rFonts w:ascii="Times New Roman" w:hAnsi="Times New Roman" w:cs="Times New Roman"/>
          <w:sz w:val="28"/>
          <w:szCs w:val="28"/>
        </w:rPr>
        <w:t>4</w:t>
      </w:r>
      <w:r w:rsidR="005C7C22">
        <w:rPr>
          <w:rFonts w:ascii="Times New Roman" w:hAnsi="Times New Roman" w:cs="Times New Roman"/>
          <w:sz w:val="28"/>
          <w:szCs w:val="28"/>
        </w:rPr>
        <w:t>9</w:t>
      </w:r>
      <w:r w:rsidR="00C30228">
        <w:rPr>
          <w:rFonts w:ascii="Times New Roman" w:hAnsi="Times New Roman" w:cs="Times New Roman"/>
          <w:sz w:val="28"/>
          <w:szCs w:val="28"/>
        </w:rPr>
        <w:t xml:space="preserve"> % обучающихся, 30 % из них допускают небольшое количество ошибок </w:t>
      </w:r>
      <w:r w:rsidR="00C30228">
        <w:rPr>
          <w:rFonts w:ascii="Times New Roman" w:hAnsi="Times New Roman" w:cs="Times New Roman"/>
          <w:sz w:val="28"/>
          <w:szCs w:val="28"/>
        </w:rPr>
        <w:br/>
        <w:t xml:space="preserve">в самостоятельной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CB2" w:rsidRDefault="007E3CB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заданий диктанта выполнили 1</w:t>
      </w:r>
      <w:r w:rsidR="005C7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школьников. Чуть меньше половины из них (5 %) не справились ни с самим диктант</w:t>
      </w:r>
      <w:r w:rsidR="009C5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(состав</w:t>
      </w:r>
      <w:r w:rsidR="009C50A2">
        <w:rPr>
          <w:rFonts w:ascii="Times New Roman" w:hAnsi="Times New Roman" w:cs="Times New Roman"/>
          <w:sz w:val="28"/>
          <w:szCs w:val="28"/>
        </w:rPr>
        <w:t>ление узора по описанию), ни с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самостоятельным продолжением</w:t>
      </w:r>
      <w:r w:rsidR="009C50A2">
        <w:rPr>
          <w:rFonts w:ascii="Times New Roman" w:hAnsi="Times New Roman" w:cs="Times New Roman"/>
          <w:sz w:val="28"/>
          <w:szCs w:val="28"/>
        </w:rPr>
        <w:t xml:space="preserve"> узора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CB2" w:rsidRDefault="007E3CB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выполнения методики «Графический диктант» зависит от того, имел ли ребенок раньше опыт фронтального обучения.</w:t>
      </w:r>
    </w:p>
    <w:p w:rsidR="007E3CB2" w:rsidRDefault="007E3CB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Причинами, обусловившими проблемы, возникающие при выполнении заданий методики «Графический диктант», являются:</w:t>
      </w:r>
    </w:p>
    <w:p w:rsidR="007E3CB2" w:rsidRDefault="007E3CB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неготовность следовать за указанием взрослого, проявившаяся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ошибках при выполнении тренировочного узора;</w:t>
      </w:r>
    </w:p>
    <w:p w:rsidR="00EA30C7" w:rsidRDefault="007E3CB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соблюдении понимаемого правила. </w:t>
      </w:r>
      <w:r w:rsidR="00EA30C7">
        <w:rPr>
          <w:rFonts w:ascii="Times New Roman" w:hAnsi="Times New Roman" w:cs="Times New Roman"/>
          <w:sz w:val="28"/>
          <w:szCs w:val="28"/>
        </w:rPr>
        <w:t>Анализ результатов показал, что</w:t>
      </w:r>
      <w:r w:rsidR="00835C26">
        <w:rPr>
          <w:rFonts w:ascii="Times New Roman" w:hAnsi="Times New Roman" w:cs="Times New Roman"/>
          <w:sz w:val="28"/>
          <w:szCs w:val="28"/>
        </w:rPr>
        <w:t xml:space="preserve"> </w:t>
      </w:r>
      <w:r w:rsidR="00EA30C7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первоклассники справились с диктантом, но не</w:t>
      </w:r>
      <w:r w:rsidR="00EA30C7">
        <w:rPr>
          <w:rFonts w:ascii="Times New Roman" w:hAnsi="Times New Roman" w:cs="Times New Roman"/>
          <w:sz w:val="28"/>
          <w:szCs w:val="28"/>
        </w:rPr>
        <w:t xml:space="preserve"> справились с продолжением узора. В основном это дети, которые получили максимальный балл за выполнение первой части методики (диктант), но при выполнении второй части (продолжение узора) допустили много ошибок. Это говорит о том, что в дошкольной подготовке этих детей взрослые делали акцент на пошаговых инструкциях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 w:rsidR="00EA30C7">
        <w:rPr>
          <w:rFonts w:ascii="Times New Roman" w:hAnsi="Times New Roman" w:cs="Times New Roman"/>
          <w:sz w:val="28"/>
          <w:szCs w:val="28"/>
        </w:rPr>
        <w:t>и воспроизводящих действиях ребенка;</w:t>
      </w:r>
    </w:p>
    <w:p w:rsidR="00EA30C7" w:rsidRDefault="00EA30C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предметного характера</w:t>
      </w:r>
      <w:r w:rsidR="00C03A15">
        <w:rPr>
          <w:rFonts w:ascii="Times New Roman" w:hAnsi="Times New Roman" w:cs="Times New Roman"/>
          <w:sz w:val="28"/>
          <w:szCs w:val="28"/>
        </w:rPr>
        <w:t>, не позволяющие ученикам успешно справиться с продолжением узор</w:t>
      </w:r>
      <w:r w:rsidR="00F31757">
        <w:rPr>
          <w:rFonts w:ascii="Times New Roman" w:hAnsi="Times New Roman" w:cs="Times New Roman"/>
          <w:sz w:val="28"/>
          <w:szCs w:val="28"/>
        </w:rPr>
        <w:t xml:space="preserve">а. Основная трудность состояла </w:t>
      </w:r>
      <w:r w:rsidR="00C03A15">
        <w:rPr>
          <w:rFonts w:ascii="Times New Roman" w:hAnsi="Times New Roman" w:cs="Times New Roman"/>
          <w:sz w:val="28"/>
          <w:szCs w:val="28"/>
        </w:rPr>
        <w:t>в необходимости повторят</w:t>
      </w:r>
      <w:r w:rsidR="00DF63F9">
        <w:rPr>
          <w:rFonts w:ascii="Times New Roman" w:hAnsi="Times New Roman" w:cs="Times New Roman"/>
          <w:sz w:val="28"/>
          <w:szCs w:val="28"/>
        </w:rPr>
        <w:t>ь</w:t>
      </w:r>
      <w:r w:rsidR="00C03A15">
        <w:rPr>
          <w:rFonts w:ascii="Times New Roman" w:hAnsi="Times New Roman" w:cs="Times New Roman"/>
          <w:sz w:val="28"/>
          <w:szCs w:val="28"/>
        </w:rPr>
        <w:t xml:space="preserve"> счет от одного до нужного числа и учитывать направление линии. </w:t>
      </w:r>
    </w:p>
    <w:p w:rsidR="00C03A15" w:rsidRDefault="00C03A15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начальной школы стоит </w:t>
      </w:r>
      <w:r w:rsidR="00835C26">
        <w:rPr>
          <w:rFonts w:ascii="Times New Roman" w:hAnsi="Times New Roman" w:cs="Times New Roman"/>
          <w:sz w:val="28"/>
          <w:szCs w:val="28"/>
        </w:rPr>
        <w:t>обратить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35C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5C2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детей с низким уровнем выполнения методики «Графический диктант». Эти дети слабо ориентируются в учебной ситуации, нуждаются </w:t>
      </w:r>
      <w:r w:rsidR="003B45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постоянной помощи и </w:t>
      </w:r>
      <w:r w:rsidR="001E20D0">
        <w:rPr>
          <w:rFonts w:ascii="Times New Roman" w:hAnsi="Times New Roman" w:cs="Times New Roman"/>
          <w:sz w:val="28"/>
          <w:szCs w:val="28"/>
        </w:rPr>
        <w:t>пошаговом контроле, не могут работать самостоятельно.</w:t>
      </w:r>
    </w:p>
    <w:p w:rsidR="001E20D0" w:rsidRDefault="001E20D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</w:t>
      </w:r>
      <w:r w:rsidR="007A32C7">
        <w:rPr>
          <w:rFonts w:ascii="Times New Roman" w:hAnsi="Times New Roman" w:cs="Times New Roman"/>
          <w:sz w:val="28"/>
          <w:szCs w:val="28"/>
        </w:rPr>
        <w:t xml:space="preserve"> произвольного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учителям на протяжении обучения школьников в первом и втором классах необходимо сместить акценты с одношаговых инструкций к инструкциям и правилам, содержащим два и более условия (шага).</w:t>
      </w:r>
    </w:p>
    <w:p w:rsidR="00544B7D" w:rsidRDefault="001E20D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справляющиеся с методикой «Графический диктант», могут испытывать затруднения при выполнении фронтальных инструкций</w:t>
      </w:r>
      <w:r w:rsidR="00544B7D">
        <w:rPr>
          <w:rFonts w:ascii="Times New Roman" w:hAnsi="Times New Roman" w:cs="Times New Roman"/>
          <w:sz w:val="28"/>
          <w:szCs w:val="28"/>
        </w:rPr>
        <w:t xml:space="preserve">, относящихся ко всему классу. Учителю необходимо убедиться в том, что такие дети восприняли задание, оказать индивидуальную поддержку. </w:t>
      </w:r>
      <w:r w:rsidR="002E0F38">
        <w:rPr>
          <w:rFonts w:ascii="Times New Roman" w:hAnsi="Times New Roman" w:cs="Times New Roman"/>
          <w:sz w:val="28"/>
          <w:szCs w:val="28"/>
        </w:rPr>
        <w:t>Этих</w:t>
      </w:r>
      <w:r w:rsidR="00544B7D">
        <w:rPr>
          <w:rFonts w:ascii="Times New Roman" w:hAnsi="Times New Roman" w:cs="Times New Roman"/>
          <w:sz w:val="28"/>
          <w:szCs w:val="28"/>
        </w:rPr>
        <w:t xml:space="preserve"> </w:t>
      </w:r>
      <w:r w:rsidR="00471D77">
        <w:rPr>
          <w:rFonts w:ascii="Times New Roman" w:hAnsi="Times New Roman" w:cs="Times New Roman"/>
          <w:sz w:val="28"/>
          <w:szCs w:val="28"/>
        </w:rPr>
        <w:t>обучающихся</w:t>
      </w:r>
      <w:r w:rsidR="00544B7D">
        <w:rPr>
          <w:rFonts w:ascii="Times New Roman" w:hAnsi="Times New Roman" w:cs="Times New Roman"/>
          <w:sz w:val="28"/>
          <w:szCs w:val="28"/>
        </w:rPr>
        <w:t xml:space="preserve"> целесообразно включать в групповые игры, специально направленные на развитие умения внимательно слушать других </w:t>
      </w:r>
      <w:r w:rsidR="003B4538">
        <w:rPr>
          <w:rFonts w:ascii="Times New Roman" w:hAnsi="Times New Roman" w:cs="Times New Roman"/>
          <w:sz w:val="28"/>
          <w:szCs w:val="28"/>
        </w:rPr>
        <w:br/>
      </w:r>
      <w:r w:rsidR="00544B7D">
        <w:rPr>
          <w:rFonts w:ascii="Times New Roman" w:hAnsi="Times New Roman" w:cs="Times New Roman"/>
          <w:sz w:val="28"/>
          <w:szCs w:val="28"/>
        </w:rPr>
        <w:t>и выполнять требуемые действия.</w:t>
      </w:r>
    </w:p>
    <w:p w:rsidR="001E20D0" w:rsidRDefault="00544B7D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методики «Образец и правило» проверялось умение самостоятельно работать по предложенному образцу в рамках дополнительно заданного правила. Она предполагает одновременно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следовать в своей работе образцу (дается задание нарисовать по точкам точно такой же рисунок, как данная геометрическая фигура) и правилу (оговаривается условие: нельзя проводить линию между одинаковыми точками). </w:t>
      </w:r>
      <w:r w:rsidR="004D3404">
        <w:rPr>
          <w:rFonts w:ascii="Times New Roman" w:hAnsi="Times New Roman" w:cs="Times New Roman"/>
          <w:sz w:val="28"/>
          <w:szCs w:val="28"/>
        </w:rPr>
        <w:t xml:space="preserve">Типичными ошибками при выполнении данного задания являются следующие: ребенок ориентируется только на образец, пренебрегая правилом или, наоборот, ориентируется на правило, соединяя разные точки, не сверяя с образцом. </w:t>
      </w:r>
      <w:r>
        <w:rPr>
          <w:rFonts w:ascii="Times New Roman" w:hAnsi="Times New Roman" w:cs="Times New Roman"/>
          <w:sz w:val="28"/>
          <w:szCs w:val="28"/>
        </w:rPr>
        <w:t xml:space="preserve">Данная методика выявляет уровень ориентировки ребенка на сложную систему требований, моделирующую процесс школьного обучения. </w:t>
      </w:r>
    </w:p>
    <w:p w:rsidR="003E54C5" w:rsidRDefault="0023651F" w:rsidP="00F3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обучающихся по результатам выполнения заданий методики «Образец и правило» </w:t>
      </w:r>
      <w:r w:rsidR="00460AE5"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F317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рисунке 3</w:t>
      </w:r>
      <w:r w:rsidR="00460AE5">
        <w:rPr>
          <w:rFonts w:ascii="Times New Roman" w:hAnsi="Times New Roman" w:cs="Times New Roman"/>
          <w:sz w:val="28"/>
          <w:szCs w:val="28"/>
        </w:rPr>
        <w:t xml:space="preserve"> (по муниципаль</w:t>
      </w:r>
      <w:r w:rsidR="009F38EB">
        <w:rPr>
          <w:rFonts w:ascii="Times New Roman" w:hAnsi="Times New Roman" w:cs="Times New Roman"/>
          <w:sz w:val="28"/>
          <w:szCs w:val="28"/>
        </w:rPr>
        <w:t>ным образованиям – в приложении</w:t>
      </w:r>
      <w:r w:rsidR="00460AE5">
        <w:rPr>
          <w:rFonts w:ascii="Times New Roman" w:hAnsi="Times New Roman" w:cs="Times New Roman"/>
          <w:sz w:val="28"/>
          <w:szCs w:val="28"/>
        </w:rPr>
        <w:t>)</w:t>
      </w:r>
      <w:r w:rsidR="00F31757">
        <w:rPr>
          <w:rFonts w:ascii="Times New Roman" w:hAnsi="Times New Roman" w:cs="Times New Roman"/>
          <w:sz w:val="28"/>
          <w:szCs w:val="28"/>
        </w:rPr>
        <w:t>.</w:t>
      </w:r>
    </w:p>
    <w:p w:rsidR="00585387" w:rsidRDefault="00585387" w:rsidP="00F3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51F" w:rsidRDefault="00585387" w:rsidP="003E5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1CDE7E" wp14:editId="37930F0F">
            <wp:extent cx="5124450" cy="25146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54C5" w:rsidRDefault="00760A99" w:rsidP="003E54C5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F783C4" wp14:editId="03ACAF73">
            <wp:extent cx="5124450" cy="26289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54C5" w:rsidRDefault="003E54C5" w:rsidP="003E54C5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Распределение первоклассников по результатам выполнения методики «Образец и правило» в Орловской области в 201</w:t>
      </w:r>
      <w:r w:rsidR="004137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3651F" w:rsidRDefault="0023651F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BDE" w:rsidRDefault="001C2BDE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196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одика «Образец и правило» выявляет уровень ориентировки ребенка на сложную систему требований, моделирующую процесс школьного обучения.</w:t>
      </w:r>
    </w:p>
    <w:p w:rsidR="004D3404" w:rsidRDefault="004D3404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овладения умением самостоятельно работать </w:t>
      </w:r>
      <w:r w:rsidR="003B45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предложенному образцу, учитывая правило, показали</w:t>
      </w:r>
      <w:r w:rsidR="003E54C5">
        <w:rPr>
          <w:rFonts w:ascii="Times New Roman" w:hAnsi="Times New Roman" w:cs="Times New Roman"/>
          <w:sz w:val="28"/>
          <w:szCs w:val="28"/>
        </w:rPr>
        <w:t xml:space="preserve"> </w:t>
      </w:r>
      <w:r w:rsidR="003B4538">
        <w:rPr>
          <w:rFonts w:ascii="Times New Roman" w:hAnsi="Times New Roman" w:cs="Times New Roman"/>
          <w:sz w:val="28"/>
          <w:szCs w:val="28"/>
        </w:rPr>
        <w:br/>
      </w:r>
      <w:r w:rsidR="003E54C5">
        <w:rPr>
          <w:rFonts w:ascii="Times New Roman" w:hAnsi="Times New Roman" w:cs="Times New Roman"/>
          <w:sz w:val="28"/>
          <w:szCs w:val="28"/>
        </w:rPr>
        <w:t xml:space="preserve">47 % первоклассников. Из них чуть меньше половины (20 %) правильно справились со всеми предложенными задачами. </w:t>
      </w:r>
    </w:p>
    <w:p w:rsidR="003E54C5" w:rsidRDefault="003E54C5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выполнения методики продемонстрировали </w:t>
      </w:r>
      <w:r w:rsidR="003B45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1C2B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обучающихся, а низкий уровень – 1</w:t>
      </w:r>
      <w:r w:rsidR="001C2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детей. К очень низкому уровню были отнесены первоклассники (6 %), которые из </w:t>
      </w:r>
      <w:r w:rsidR="003B4538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задач либо вообще не выполнили ни одной, либо частично или полностью справились только с одной из них.</w:t>
      </w:r>
    </w:p>
    <w:p w:rsidR="003E54C5" w:rsidRDefault="003E54C5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BB52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B52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высоких результатов выполнения методики «Образец и правило»:</w:t>
      </w:r>
    </w:p>
    <w:p w:rsidR="003E54C5" w:rsidRDefault="00BB52DF" w:rsidP="00B5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</w:t>
      </w:r>
      <w:r w:rsidR="00B5274F" w:rsidRPr="00B5274F">
        <w:rPr>
          <w:rFonts w:ascii="Times New Roman" w:hAnsi="Times New Roman" w:cs="Times New Roman"/>
          <w:sz w:val="28"/>
          <w:szCs w:val="28"/>
        </w:rPr>
        <w:t xml:space="preserve"> выполнить всю работу, удерживая в памяти хотя бы </w:t>
      </w:r>
      <w:r>
        <w:rPr>
          <w:rFonts w:ascii="Times New Roman" w:hAnsi="Times New Roman" w:cs="Times New Roman"/>
          <w:sz w:val="28"/>
          <w:szCs w:val="28"/>
        </w:rPr>
        <w:t>одно условие;</w:t>
      </w:r>
    </w:p>
    <w:p w:rsidR="00B5274F" w:rsidRPr="00B5274F" w:rsidRDefault="00BB52DF" w:rsidP="00B5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74F">
        <w:rPr>
          <w:rFonts w:ascii="Times New Roman" w:hAnsi="Times New Roman" w:cs="Times New Roman"/>
          <w:sz w:val="28"/>
          <w:szCs w:val="28"/>
        </w:rPr>
        <w:t>тказ от выполнения задания, ученики «не принима</w:t>
      </w:r>
      <w:r w:rsidR="00DF63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т» учебную задачу;</w:t>
      </w:r>
    </w:p>
    <w:p w:rsidR="007E3CB2" w:rsidRDefault="00BB52DF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B5274F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="00B5274F">
        <w:rPr>
          <w:rFonts w:ascii="Times New Roman" w:hAnsi="Times New Roman" w:cs="Times New Roman"/>
          <w:sz w:val="28"/>
          <w:szCs w:val="28"/>
        </w:rPr>
        <w:t xml:space="preserve"> самоконтроля, неумение устанавливать соответствие между образцом и </w:t>
      </w:r>
      <w:r>
        <w:rPr>
          <w:rFonts w:ascii="Times New Roman" w:hAnsi="Times New Roman" w:cs="Times New Roman"/>
          <w:sz w:val="28"/>
          <w:szCs w:val="28"/>
        </w:rPr>
        <w:t>получившимся многоугольником;</w:t>
      </w:r>
    </w:p>
    <w:p w:rsidR="00B832D5" w:rsidRDefault="00BB52DF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832D5">
        <w:rPr>
          <w:rFonts w:ascii="Times New Roman" w:hAnsi="Times New Roman" w:cs="Times New Roman"/>
          <w:sz w:val="28"/>
          <w:szCs w:val="28"/>
        </w:rPr>
        <w:t>едостаточн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8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2D5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B832D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2D5">
        <w:rPr>
          <w:rFonts w:ascii="Times New Roman" w:hAnsi="Times New Roman" w:cs="Times New Roman"/>
          <w:sz w:val="28"/>
          <w:szCs w:val="28"/>
        </w:rPr>
        <w:t xml:space="preserve"> счета в пределах 10,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32D5">
        <w:rPr>
          <w:rFonts w:ascii="Times New Roman" w:hAnsi="Times New Roman" w:cs="Times New Roman"/>
          <w:sz w:val="28"/>
          <w:szCs w:val="28"/>
        </w:rPr>
        <w:t xml:space="preserve"> различать и сравнивать геометрические фигуры.</w:t>
      </w:r>
    </w:p>
    <w:p w:rsidR="001D09C7" w:rsidRDefault="00B832D5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результаты по методике «Образец и правило» могут стать предвестниками трудностей в овладении математикой (особенно при решении зад</w:t>
      </w:r>
      <w:r w:rsidR="00C17C1D">
        <w:rPr>
          <w:rFonts w:ascii="Times New Roman" w:hAnsi="Times New Roman" w:cs="Times New Roman"/>
          <w:sz w:val="28"/>
          <w:szCs w:val="28"/>
        </w:rPr>
        <w:t xml:space="preserve">ач).  Учителю необходимо убедиться, что такие дети поняли условие задачи, особое внимание </w:t>
      </w:r>
      <w:r w:rsidR="00DF63F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17C1D">
        <w:rPr>
          <w:rFonts w:ascii="Times New Roman" w:hAnsi="Times New Roman" w:cs="Times New Roman"/>
          <w:sz w:val="28"/>
          <w:szCs w:val="28"/>
        </w:rPr>
        <w:t>уделить обучению планирования своих действий по решению задачи. Для развития планирования действий таким детям полезны занятия конструированием.</w:t>
      </w:r>
    </w:p>
    <w:p w:rsidR="00C17C1D" w:rsidRDefault="00C17C1D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восприятия первоклассниками речи учителя </w:t>
      </w:r>
      <w:r w:rsidR="00163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фонематический слух проверялись с </w:t>
      </w:r>
      <w:r w:rsidR="00BB52DF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методики «Первая буква». Она выявляет готовность к овладению грамотой – первоклассники должны продемонстрировать умение выделить первый звук </w:t>
      </w:r>
      <w:r w:rsidR="00163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произносимом слове. </w:t>
      </w:r>
    </w:p>
    <w:p w:rsidR="00C14341" w:rsidRDefault="0088124B" w:rsidP="00BB5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р</w:t>
      </w:r>
      <w:r w:rsidR="00C17C1D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7C1D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C17C1D">
        <w:rPr>
          <w:rFonts w:ascii="Times New Roman" w:hAnsi="Times New Roman" w:cs="Times New Roman"/>
          <w:sz w:val="28"/>
          <w:szCs w:val="28"/>
        </w:rPr>
        <w:t xml:space="preserve"> выполнения заданий методики «</w:t>
      </w:r>
      <w:r>
        <w:rPr>
          <w:rFonts w:ascii="Times New Roman" w:hAnsi="Times New Roman" w:cs="Times New Roman"/>
          <w:sz w:val="28"/>
          <w:szCs w:val="28"/>
        </w:rPr>
        <w:t>Первая буква</w:t>
      </w:r>
      <w:r w:rsidR="00C17C1D">
        <w:rPr>
          <w:rFonts w:ascii="Times New Roman" w:hAnsi="Times New Roman" w:cs="Times New Roman"/>
          <w:sz w:val="28"/>
          <w:szCs w:val="28"/>
        </w:rPr>
        <w:t xml:space="preserve">» </w:t>
      </w:r>
      <w:r w:rsidR="00460AE5"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 w:rsidR="00C17C1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7C1D">
        <w:rPr>
          <w:rFonts w:ascii="Times New Roman" w:hAnsi="Times New Roman" w:cs="Times New Roman"/>
          <w:sz w:val="28"/>
          <w:szCs w:val="28"/>
        </w:rPr>
        <w:t xml:space="preserve"> </w:t>
      </w:r>
      <w:r w:rsidR="00163763">
        <w:rPr>
          <w:rFonts w:ascii="Times New Roman" w:hAnsi="Times New Roman" w:cs="Times New Roman"/>
          <w:sz w:val="28"/>
          <w:szCs w:val="28"/>
        </w:rPr>
        <w:br/>
      </w:r>
      <w:r w:rsidR="00C17C1D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0AE5">
        <w:rPr>
          <w:rFonts w:ascii="Times New Roman" w:hAnsi="Times New Roman" w:cs="Times New Roman"/>
          <w:sz w:val="28"/>
          <w:szCs w:val="28"/>
        </w:rPr>
        <w:t xml:space="preserve"> (по муниципальным образованиям – в приложении)</w:t>
      </w:r>
      <w:r w:rsidR="00BB52DF">
        <w:rPr>
          <w:rFonts w:ascii="Times New Roman" w:hAnsi="Times New Roman" w:cs="Times New Roman"/>
          <w:sz w:val="28"/>
          <w:szCs w:val="28"/>
        </w:rPr>
        <w:t>.</w:t>
      </w:r>
    </w:p>
    <w:p w:rsidR="00BB52DF" w:rsidRPr="00BB52DF" w:rsidRDefault="00BB52DF" w:rsidP="00BB5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C11" w:rsidRDefault="00AA3D0F" w:rsidP="00C17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5A5C37" wp14:editId="4F868CE0">
            <wp:extent cx="523875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0C11" w:rsidRDefault="00AA3D0F" w:rsidP="00C17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3BD75" wp14:editId="75CAB500">
            <wp:extent cx="5234940" cy="2743200"/>
            <wp:effectExtent l="0" t="0" r="2286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4341" w:rsidRDefault="00C14341" w:rsidP="00F3175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4. Распределение первоклассников по результатам выполнения методики «Первая буква» в Орловской области в 201</w:t>
      </w:r>
      <w:r w:rsidR="00B71B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17C1D" w:rsidRDefault="00C17C1D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43A" w:rsidRDefault="0067343A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этой методики успешно справились </w:t>
      </w:r>
      <w:r w:rsidR="00163763">
        <w:rPr>
          <w:rFonts w:ascii="Times New Roman" w:hAnsi="Times New Roman" w:cs="Times New Roman"/>
          <w:sz w:val="28"/>
          <w:szCs w:val="28"/>
        </w:rPr>
        <w:br/>
      </w:r>
      <w:r w:rsidR="00A8219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% первоклассник</w:t>
      </w:r>
      <w:r w:rsidR="00A821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196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продемонстрировали умение выделять первый звук в произносимом слове</w:t>
      </w:r>
      <w:r w:rsidR="00A82196">
        <w:rPr>
          <w:rFonts w:ascii="Times New Roman" w:hAnsi="Times New Roman" w:cs="Times New Roman"/>
          <w:sz w:val="28"/>
          <w:szCs w:val="28"/>
        </w:rPr>
        <w:t xml:space="preserve"> 66 %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A" w:rsidRDefault="0067343A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уровень выполнения заданий данной методики показали </w:t>
      </w:r>
      <w:r w:rsidR="00AA3D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%. Это дети, которые либо вообще не справились с заданием, либо только в одном случае смогли правильно отметить картинку, </w:t>
      </w:r>
      <w:r w:rsidR="007A32C7">
        <w:rPr>
          <w:rFonts w:ascii="Times New Roman" w:hAnsi="Times New Roman" w:cs="Times New Roman"/>
          <w:sz w:val="28"/>
          <w:szCs w:val="28"/>
        </w:rPr>
        <w:br/>
        <w:t xml:space="preserve">на которой </w:t>
      </w:r>
      <w:r>
        <w:rPr>
          <w:rFonts w:ascii="Times New Roman" w:hAnsi="Times New Roman" w:cs="Times New Roman"/>
          <w:sz w:val="28"/>
          <w:szCs w:val="28"/>
        </w:rPr>
        <w:t>название предмета начинается с заданного звука. Детям, показавшим самый низкий результат</w:t>
      </w:r>
      <w:r w:rsidR="00BB5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 дополнительные занятия по фонематическому анализу слов, развитию фонематического слуха. Рекомендуется проведение дополнительной диагностики </w:t>
      </w:r>
      <w:r w:rsidR="00F317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других методик. При повторном выявлении проблемы необходима консультация логопеда. Комплексный подход позволит эффективно провести коррекцию и предупредить серьезные затруднения </w:t>
      </w:r>
      <w:r w:rsidR="00F317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обучении.</w:t>
      </w:r>
    </w:p>
    <w:p w:rsidR="009F38EB" w:rsidRDefault="0060427C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5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44BCC" w:rsidRPr="001D0C57">
        <w:rPr>
          <w:rFonts w:ascii="Times New Roman" w:hAnsi="Times New Roman" w:cs="Times New Roman"/>
          <w:sz w:val="28"/>
          <w:szCs w:val="28"/>
        </w:rPr>
        <w:t>езуль</w:t>
      </w:r>
      <w:r w:rsidR="00344BCC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4BCC">
        <w:rPr>
          <w:rFonts w:ascii="Times New Roman" w:hAnsi="Times New Roman" w:cs="Times New Roman"/>
          <w:sz w:val="28"/>
          <w:szCs w:val="28"/>
        </w:rPr>
        <w:t xml:space="preserve"> проведенн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34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CC5F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0BA3">
        <w:rPr>
          <w:rFonts w:ascii="Times New Roman" w:hAnsi="Times New Roman" w:cs="Times New Roman"/>
          <w:sz w:val="28"/>
          <w:szCs w:val="28"/>
        </w:rPr>
        <w:t>большая часть</w:t>
      </w:r>
      <w:r w:rsidR="005C767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основном готов</w:t>
      </w:r>
      <w:r w:rsidR="009F38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8E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:rsidR="00B81BE5" w:rsidRDefault="00CC5F8E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99" w:rsidRDefault="00761F99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15BA1" wp14:editId="75153CCD">
            <wp:extent cx="5305425" cy="2676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0BA3" w:rsidRDefault="00590BA3" w:rsidP="0027337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5. Распределение первоклассников по результатам выполнения 4-х методик в Орловской области в 2017 году</w:t>
      </w:r>
    </w:p>
    <w:p w:rsidR="009F38EB" w:rsidRDefault="009F38EB" w:rsidP="0027337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57" w:rsidRDefault="00B81BE5" w:rsidP="009F3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E5">
        <w:rPr>
          <w:rFonts w:ascii="Times New Roman" w:hAnsi="Times New Roman" w:cs="Times New Roman"/>
          <w:sz w:val="28"/>
          <w:szCs w:val="28"/>
        </w:rPr>
        <w:t>На основе выполненных учеником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E5">
        <w:rPr>
          <w:rFonts w:ascii="Times New Roman" w:hAnsi="Times New Roman" w:cs="Times New Roman"/>
          <w:sz w:val="28"/>
          <w:szCs w:val="28"/>
        </w:rPr>
        <w:t>была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общая успешность выполнения всех четырех тестов. Это интегральная характеристика готовности первоклассников к обучению в школе.</w:t>
      </w:r>
      <w:r w:rsidRPr="00B81BE5">
        <w:rPr>
          <w:rFonts w:ascii="Times New Roman" w:hAnsi="Times New Roman" w:cs="Times New Roman"/>
          <w:sz w:val="28"/>
          <w:szCs w:val="28"/>
        </w:rPr>
        <w:t xml:space="preserve"> </w:t>
      </w:r>
      <w:r w:rsidR="001D0C57" w:rsidRPr="001D0C5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четыре работы</w:t>
      </w:r>
      <w:r w:rsidR="001D0C57">
        <w:rPr>
          <w:rFonts w:ascii="Times New Roman" w:hAnsi="Times New Roman" w:cs="Times New Roman"/>
          <w:sz w:val="28"/>
          <w:szCs w:val="28"/>
        </w:rPr>
        <w:t xml:space="preserve"> выполняли 7788 </w:t>
      </w:r>
      <w:r w:rsidR="001B3E4B">
        <w:rPr>
          <w:rFonts w:ascii="Times New Roman" w:hAnsi="Times New Roman" w:cs="Times New Roman"/>
          <w:sz w:val="28"/>
          <w:szCs w:val="28"/>
        </w:rPr>
        <w:t>первоклассников</w:t>
      </w:r>
      <w:r w:rsidR="007E16FC">
        <w:rPr>
          <w:rFonts w:ascii="Times New Roman" w:hAnsi="Times New Roman" w:cs="Times New Roman"/>
          <w:sz w:val="28"/>
          <w:szCs w:val="28"/>
        </w:rPr>
        <w:t xml:space="preserve"> из 8328</w:t>
      </w:r>
      <w:r w:rsidR="001B3E4B">
        <w:rPr>
          <w:rFonts w:ascii="Times New Roman" w:hAnsi="Times New Roman" w:cs="Times New Roman"/>
          <w:sz w:val="28"/>
          <w:szCs w:val="28"/>
        </w:rPr>
        <w:t xml:space="preserve"> обучающихся в первых классах Орловской области. </w:t>
      </w:r>
    </w:p>
    <w:p w:rsidR="00B81BE5" w:rsidRPr="001D0C57" w:rsidRDefault="00B81BE5" w:rsidP="009F3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к школьному обучению </w:t>
      </w:r>
      <w:r w:rsidR="002E0F38">
        <w:rPr>
          <w:rFonts w:ascii="Times New Roman" w:hAnsi="Times New Roman" w:cs="Times New Roman"/>
          <w:sz w:val="28"/>
          <w:szCs w:val="28"/>
        </w:rPr>
        <w:t>8</w:t>
      </w:r>
      <w:r w:rsidR="00252A7E">
        <w:rPr>
          <w:rFonts w:ascii="Times New Roman" w:hAnsi="Times New Roman" w:cs="Times New Roman"/>
          <w:sz w:val="28"/>
          <w:szCs w:val="28"/>
        </w:rPr>
        <w:t>7 % школьников, из них</w:t>
      </w:r>
      <w:r w:rsidR="009F38EB">
        <w:rPr>
          <w:rFonts w:ascii="Times New Roman" w:hAnsi="Times New Roman" w:cs="Times New Roman"/>
          <w:sz w:val="28"/>
          <w:szCs w:val="28"/>
        </w:rPr>
        <w:t>:</w:t>
      </w:r>
      <w:r w:rsidR="00252A7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ысокий у</w:t>
      </w:r>
      <w:r w:rsidR="009F38EB">
        <w:rPr>
          <w:rFonts w:ascii="Times New Roman" w:hAnsi="Times New Roman" w:cs="Times New Roman"/>
          <w:sz w:val="28"/>
          <w:szCs w:val="28"/>
        </w:rPr>
        <w:t xml:space="preserve">ровень готовности показали 36 %, средний уровень – 51 %, </w:t>
      </w:r>
      <w:proofErr w:type="gramStart"/>
      <w:r w:rsidR="009F38EB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9F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F38EB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 и низкий уровень общего развития детей отмечается</w:t>
      </w:r>
      <w:r w:rsidR="00252A7E">
        <w:rPr>
          <w:rFonts w:ascii="Times New Roman" w:hAnsi="Times New Roman" w:cs="Times New Roman"/>
          <w:sz w:val="28"/>
          <w:szCs w:val="28"/>
        </w:rPr>
        <w:t xml:space="preserve"> у 13 % первоклассников.</w:t>
      </w:r>
    </w:p>
    <w:p w:rsidR="00B97672" w:rsidRDefault="00B97672" w:rsidP="00761F9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672" w:rsidRDefault="00B97672" w:rsidP="00761F9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0447CF" wp14:editId="194077E4">
            <wp:extent cx="531495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7672" w:rsidRDefault="00B97672" w:rsidP="00B9767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B81B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Распределение первоклассников по результатам выполнения 4-х методик в Орловской области в 2017 году</w:t>
      </w:r>
    </w:p>
    <w:p w:rsidR="00761F99" w:rsidRDefault="00761F99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232" w:rsidRDefault="008A3AF8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результатов выполнения всех методик показал, что 10</w:t>
      </w:r>
      <w:r w:rsidR="0027337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 получили максимальны</w:t>
      </w:r>
      <w:r w:rsidR="00F33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7B">
        <w:rPr>
          <w:rFonts w:ascii="Times New Roman" w:hAnsi="Times New Roman" w:cs="Times New Roman"/>
          <w:sz w:val="28"/>
          <w:szCs w:val="28"/>
        </w:rPr>
        <w:t xml:space="preserve">баллы по всем четырем методикам, что составляет 14 %.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232">
        <w:rPr>
          <w:rFonts w:ascii="Times New Roman" w:hAnsi="Times New Roman" w:cs="Times New Roman"/>
          <w:sz w:val="28"/>
          <w:szCs w:val="28"/>
        </w:rPr>
        <w:t>Этим детям необх</w:t>
      </w:r>
      <w:r w:rsidR="0027337B">
        <w:rPr>
          <w:rFonts w:ascii="Times New Roman" w:hAnsi="Times New Roman" w:cs="Times New Roman"/>
          <w:sz w:val="28"/>
          <w:szCs w:val="28"/>
        </w:rPr>
        <w:t xml:space="preserve">одима индивидуальная поддержка </w:t>
      </w:r>
      <w:r w:rsidR="00F33232">
        <w:rPr>
          <w:rFonts w:ascii="Times New Roman" w:hAnsi="Times New Roman" w:cs="Times New Roman"/>
          <w:sz w:val="28"/>
          <w:szCs w:val="28"/>
        </w:rPr>
        <w:t>в соответствии с их способностями.</w:t>
      </w:r>
    </w:p>
    <w:p w:rsidR="00B333AE" w:rsidRDefault="00F3323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трудности в обучении могут испытывать </w:t>
      </w:r>
      <w:r w:rsidR="0027337B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27337B">
        <w:rPr>
          <w:rFonts w:ascii="Times New Roman" w:hAnsi="Times New Roman" w:cs="Times New Roman"/>
          <w:sz w:val="28"/>
          <w:szCs w:val="28"/>
        </w:rPr>
        <w:t>а (6 %)</w:t>
      </w:r>
      <w:r>
        <w:rPr>
          <w:rFonts w:ascii="Times New Roman" w:hAnsi="Times New Roman" w:cs="Times New Roman"/>
          <w:sz w:val="28"/>
          <w:szCs w:val="28"/>
        </w:rPr>
        <w:t xml:space="preserve">, которые получили </w:t>
      </w:r>
      <w:r w:rsidR="0027337B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низкие баллы по всем четырем методикам. Эти дети должны </w:t>
      </w:r>
      <w:r w:rsidR="00B333AE">
        <w:rPr>
          <w:rFonts w:ascii="Times New Roman" w:hAnsi="Times New Roman" w:cs="Times New Roman"/>
          <w:sz w:val="28"/>
          <w:szCs w:val="28"/>
        </w:rPr>
        <w:t>находиться под пристальным вниманием учителей, логопедов, психологов. Им необходимы дополнительные коррекционные занятия.</w:t>
      </w:r>
    </w:p>
    <w:p w:rsidR="006B701A" w:rsidRDefault="00B333AE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необходимо учитывать при подготовке дошкольников к школьному обучению. Основное внимание должно</w:t>
      </w:r>
      <w:r w:rsidR="001A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уделяться не столько обучению конкретным навыкам (чтения, счета и т.д.), сколько развитию у детей произвольности внимания, умения воспринимать и четко выполнять указания взрослого, принимать поставленную задачу, учитывать заданную систему условий и т.п. </w:t>
      </w:r>
    </w:p>
    <w:p w:rsidR="007B6A22" w:rsidRDefault="007B6A22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9E3" w:rsidRDefault="00EC1374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7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E3" w:rsidRPr="00EC1374">
        <w:rPr>
          <w:rFonts w:ascii="Times New Roman" w:hAnsi="Times New Roman" w:cs="Times New Roman"/>
          <w:sz w:val="28"/>
          <w:szCs w:val="28"/>
        </w:rPr>
        <w:t xml:space="preserve">Оценка уровня готовности первоклассников к обучению в школе, данная </w:t>
      </w:r>
      <w:r w:rsidR="00A9772F" w:rsidRPr="00EC1374">
        <w:rPr>
          <w:rFonts w:ascii="Times New Roman" w:hAnsi="Times New Roman" w:cs="Times New Roman"/>
          <w:sz w:val="28"/>
          <w:szCs w:val="28"/>
        </w:rPr>
        <w:t>учителями и родителями</w:t>
      </w:r>
    </w:p>
    <w:p w:rsidR="008A3AF8" w:rsidRDefault="009040DB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EB"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учителей и родителей</w:t>
      </w:r>
      <w:r w:rsidR="001A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(данные в скобках) </w:t>
      </w:r>
      <w:r w:rsidR="001A3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всех обследованных первоклассников в 201</w:t>
      </w:r>
      <w:r w:rsidR="007C23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высокий общий уровень готовности к обучению имели </w:t>
      </w:r>
      <w:r w:rsidR="00D416EB" w:rsidRPr="00D416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7C23B1" w:rsidRPr="008A646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%), средний уровень – </w:t>
      </w:r>
      <w:r w:rsidR="00D416EB">
        <w:rPr>
          <w:rFonts w:ascii="Times New Roman" w:hAnsi="Times New Roman" w:cs="Times New Roman"/>
          <w:sz w:val="28"/>
          <w:szCs w:val="28"/>
        </w:rPr>
        <w:br/>
      </w:r>
      <w:r w:rsidR="00D416EB" w:rsidRPr="00D416EB">
        <w:rPr>
          <w:rFonts w:ascii="Times New Roman" w:hAnsi="Times New Roman" w:cs="Times New Roman"/>
          <w:sz w:val="28"/>
          <w:szCs w:val="28"/>
        </w:rPr>
        <w:t>58</w:t>
      </w:r>
      <w:r w:rsidR="00D4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8A6469">
        <w:rPr>
          <w:rFonts w:ascii="Times New Roman" w:hAnsi="Times New Roman" w:cs="Times New Roman"/>
          <w:sz w:val="28"/>
          <w:szCs w:val="28"/>
        </w:rPr>
        <w:t>7</w:t>
      </w:r>
      <w:r w:rsidR="007C23B1" w:rsidRPr="008A64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 и низкий уровень – </w:t>
      </w:r>
      <w:r w:rsidR="00D416EB" w:rsidRPr="00D416E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7C23B1" w:rsidRPr="008A64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="007567FC">
        <w:rPr>
          <w:rFonts w:ascii="Times New Roman" w:hAnsi="Times New Roman" w:cs="Times New Roman"/>
          <w:sz w:val="28"/>
          <w:szCs w:val="28"/>
        </w:rPr>
        <w:t xml:space="preserve">Родители и учителя по-разному оценили уровень готовности первоклассников к школе. </w:t>
      </w:r>
      <w:r w:rsidR="00805628">
        <w:rPr>
          <w:rFonts w:ascii="Times New Roman" w:hAnsi="Times New Roman" w:cs="Times New Roman"/>
          <w:sz w:val="28"/>
          <w:szCs w:val="28"/>
        </w:rPr>
        <w:t>При оценк</w:t>
      </w:r>
      <w:r w:rsidR="007567FC">
        <w:rPr>
          <w:rFonts w:ascii="Times New Roman" w:hAnsi="Times New Roman" w:cs="Times New Roman"/>
          <w:sz w:val="28"/>
          <w:szCs w:val="28"/>
        </w:rPr>
        <w:t>е</w:t>
      </w:r>
      <w:r w:rsidR="00805628">
        <w:rPr>
          <w:rFonts w:ascii="Times New Roman" w:hAnsi="Times New Roman" w:cs="Times New Roman"/>
          <w:sz w:val="28"/>
          <w:szCs w:val="28"/>
        </w:rPr>
        <w:t xml:space="preserve"> готовности ребенка как «высокий» родители за</w:t>
      </w:r>
      <w:r w:rsidR="002E0F38">
        <w:rPr>
          <w:rFonts w:ascii="Times New Roman" w:hAnsi="Times New Roman" w:cs="Times New Roman"/>
          <w:sz w:val="28"/>
          <w:szCs w:val="28"/>
        </w:rPr>
        <w:t>нижают уровень оценки. Для того</w:t>
      </w:r>
      <w:r w:rsidR="00805628">
        <w:rPr>
          <w:rFonts w:ascii="Times New Roman" w:hAnsi="Times New Roman" w:cs="Times New Roman"/>
          <w:sz w:val="28"/>
          <w:szCs w:val="28"/>
        </w:rPr>
        <w:t xml:space="preserve"> чтобы мотивация к учебе у детей, чьи родители занизили реальный уровень готовности, оставалась на высоком уровне, важно, чтобы успехи ребенка были замечены, страх перехвалить ребенка может привести к проблемам с формирование</w:t>
      </w:r>
      <w:r w:rsidR="005C7674">
        <w:rPr>
          <w:rFonts w:ascii="Times New Roman" w:hAnsi="Times New Roman" w:cs="Times New Roman"/>
          <w:sz w:val="28"/>
          <w:szCs w:val="28"/>
        </w:rPr>
        <w:t>м</w:t>
      </w:r>
      <w:r w:rsidR="00805628">
        <w:rPr>
          <w:rFonts w:ascii="Times New Roman" w:hAnsi="Times New Roman" w:cs="Times New Roman"/>
          <w:sz w:val="28"/>
          <w:szCs w:val="28"/>
        </w:rPr>
        <w:t xml:space="preserve"> самооценки. </w:t>
      </w:r>
      <w:r>
        <w:rPr>
          <w:rFonts w:ascii="Times New Roman" w:hAnsi="Times New Roman" w:cs="Times New Roman"/>
          <w:sz w:val="28"/>
          <w:szCs w:val="28"/>
        </w:rPr>
        <w:t>Полученные данные свидетельствуют о том, что при ответе на вопрос о готовности</w:t>
      </w:r>
      <w:r w:rsidR="004F48C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школе и учителя, и родители использовали разные критерии для оценки, что должен знать и уметь первоклассник. </w:t>
      </w:r>
      <w:r w:rsidR="00805628">
        <w:rPr>
          <w:rFonts w:ascii="Times New Roman" w:hAnsi="Times New Roman" w:cs="Times New Roman"/>
          <w:sz w:val="28"/>
          <w:szCs w:val="28"/>
        </w:rPr>
        <w:t xml:space="preserve">Необходимо для определения уровня готовности ребенка к школе уточнить критерии готовности, разработать и использовать инструментарий, который могли бы при необходимости использовать с одинаковой степенью надежности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 w:rsidR="00805628">
        <w:rPr>
          <w:rFonts w:ascii="Times New Roman" w:hAnsi="Times New Roman" w:cs="Times New Roman"/>
          <w:sz w:val="28"/>
          <w:szCs w:val="28"/>
        </w:rPr>
        <w:t xml:space="preserve">и учителя, и родители. </w:t>
      </w:r>
    </w:p>
    <w:p w:rsidR="007567FC" w:rsidRDefault="007567FC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F31757">
        <w:rPr>
          <w:rFonts w:ascii="Times New Roman" w:hAnsi="Times New Roman" w:cs="Times New Roman"/>
          <w:sz w:val="28"/>
          <w:szCs w:val="28"/>
        </w:rPr>
        <w:t xml:space="preserve">ормация о степени готовности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предметам была получена в ходе заполнения Карты первоклассника учителями и анкетирования родителей</w:t>
      </w:r>
      <w:r w:rsidR="00162C98">
        <w:rPr>
          <w:rFonts w:ascii="Times New Roman" w:hAnsi="Times New Roman" w:cs="Times New Roman"/>
          <w:sz w:val="28"/>
          <w:szCs w:val="28"/>
        </w:rPr>
        <w:t xml:space="preserve"> (данные в скобках)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10" w:rsidRDefault="00D6680F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80F">
        <w:rPr>
          <w:rFonts w:ascii="Times New Roman" w:hAnsi="Times New Roman" w:cs="Times New Roman"/>
          <w:sz w:val="28"/>
          <w:szCs w:val="28"/>
        </w:rPr>
        <w:t>Имеют достаточный уровень подготовки</w:t>
      </w:r>
      <w:r w:rsidR="007F5510" w:rsidRPr="00D6680F">
        <w:rPr>
          <w:rFonts w:ascii="Times New Roman" w:hAnsi="Times New Roman" w:cs="Times New Roman"/>
          <w:sz w:val="28"/>
          <w:szCs w:val="28"/>
        </w:rPr>
        <w:t xml:space="preserve"> </w:t>
      </w:r>
      <w:r w:rsidR="007F5510">
        <w:rPr>
          <w:rFonts w:ascii="Times New Roman" w:hAnsi="Times New Roman" w:cs="Times New Roman"/>
          <w:sz w:val="28"/>
          <w:szCs w:val="28"/>
        </w:rPr>
        <w:t>по чтению, по мнению 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7F5510">
        <w:rPr>
          <w:rFonts w:ascii="Times New Roman" w:hAnsi="Times New Roman" w:cs="Times New Roman"/>
          <w:sz w:val="28"/>
          <w:szCs w:val="28"/>
        </w:rPr>
        <w:t xml:space="preserve"> % первоклассников (</w:t>
      </w:r>
      <w:r>
        <w:rPr>
          <w:rFonts w:ascii="Times New Roman" w:hAnsi="Times New Roman" w:cs="Times New Roman"/>
          <w:sz w:val="28"/>
          <w:szCs w:val="28"/>
        </w:rPr>
        <w:t>85</w:t>
      </w:r>
      <w:r w:rsidR="007F5510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510">
        <w:rPr>
          <w:rFonts w:ascii="Times New Roman" w:hAnsi="Times New Roman" w:cs="Times New Roman"/>
          <w:sz w:val="28"/>
          <w:szCs w:val="28"/>
        </w:rPr>
        <w:t xml:space="preserve">хорошо и очень хорошо узнавали большинство букв алфавита,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F5510">
        <w:rPr>
          <w:rFonts w:ascii="Times New Roman" w:hAnsi="Times New Roman" w:cs="Times New Roman"/>
          <w:sz w:val="28"/>
          <w:szCs w:val="28"/>
        </w:rPr>
        <w:t xml:space="preserve"> % хорошо и очень хорошо читали отдельные слова, </w:t>
      </w:r>
      <w:r w:rsidR="00A63AD7">
        <w:rPr>
          <w:rFonts w:ascii="Times New Roman" w:hAnsi="Times New Roman" w:cs="Times New Roman"/>
          <w:sz w:val="28"/>
          <w:szCs w:val="28"/>
        </w:rPr>
        <w:t>53</w:t>
      </w:r>
      <w:r w:rsidR="007F5510">
        <w:rPr>
          <w:rFonts w:ascii="Times New Roman" w:hAnsi="Times New Roman" w:cs="Times New Roman"/>
          <w:sz w:val="28"/>
          <w:szCs w:val="28"/>
        </w:rPr>
        <w:t xml:space="preserve"> % хорошо и очень хорошо читали предложения). </w:t>
      </w:r>
    </w:p>
    <w:p w:rsidR="007F5510" w:rsidRDefault="007F551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Хорошо готовы по письму </w:t>
      </w:r>
      <w:r w:rsidR="00A63AD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 первоклассников (</w:t>
      </w:r>
      <w:r w:rsidR="00A63AD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 хорошо </w:t>
      </w:r>
      <w:r w:rsidR="001A3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очень хорошо писали буквы алфавита, </w:t>
      </w:r>
      <w:r w:rsidR="00A63AD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% хорошо и очень хорошо писали отдельные слова).</w:t>
      </w:r>
    </w:p>
    <w:p w:rsidR="007F5510" w:rsidRDefault="00BB52DF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26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первоклассников </w:t>
      </w:r>
      <w:r w:rsidR="00A63AD7">
        <w:rPr>
          <w:rFonts w:ascii="Times New Roman" w:hAnsi="Times New Roman" w:cs="Times New Roman"/>
          <w:sz w:val="28"/>
          <w:szCs w:val="28"/>
        </w:rPr>
        <w:t xml:space="preserve">имеют достаточный уровень подготовки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 w:rsidR="00A63AD7">
        <w:rPr>
          <w:rFonts w:ascii="Times New Roman" w:hAnsi="Times New Roman" w:cs="Times New Roman"/>
          <w:sz w:val="28"/>
          <w:szCs w:val="28"/>
        </w:rPr>
        <w:t>по счету</w:t>
      </w:r>
      <w:r w:rsidR="007F5510">
        <w:rPr>
          <w:rFonts w:ascii="Times New Roman" w:hAnsi="Times New Roman" w:cs="Times New Roman"/>
          <w:sz w:val="28"/>
          <w:szCs w:val="28"/>
        </w:rPr>
        <w:t xml:space="preserve"> </w:t>
      </w:r>
      <w:r w:rsidR="004F48C3">
        <w:rPr>
          <w:rFonts w:ascii="Times New Roman" w:hAnsi="Times New Roman" w:cs="Times New Roman"/>
          <w:sz w:val="28"/>
          <w:szCs w:val="28"/>
        </w:rPr>
        <w:t>(</w:t>
      </w:r>
      <w:r w:rsidR="005D264D">
        <w:rPr>
          <w:rFonts w:ascii="Times New Roman" w:hAnsi="Times New Roman" w:cs="Times New Roman"/>
          <w:sz w:val="28"/>
          <w:szCs w:val="28"/>
        </w:rPr>
        <w:t>90</w:t>
      </w:r>
      <w:r w:rsidR="007F5510">
        <w:rPr>
          <w:rFonts w:ascii="Times New Roman" w:hAnsi="Times New Roman" w:cs="Times New Roman"/>
          <w:sz w:val="28"/>
          <w:szCs w:val="28"/>
        </w:rPr>
        <w:t xml:space="preserve"> %</w:t>
      </w:r>
      <w:r w:rsidR="005D264D" w:rsidRPr="005D264D">
        <w:rPr>
          <w:rFonts w:ascii="Times New Roman" w:hAnsi="Times New Roman" w:cs="Times New Roman"/>
          <w:sz w:val="28"/>
          <w:szCs w:val="28"/>
        </w:rPr>
        <w:t xml:space="preserve"> </w:t>
      </w:r>
      <w:r w:rsidR="005D264D">
        <w:rPr>
          <w:rFonts w:ascii="Times New Roman" w:hAnsi="Times New Roman" w:cs="Times New Roman"/>
          <w:sz w:val="28"/>
          <w:szCs w:val="28"/>
        </w:rPr>
        <w:t xml:space="preserve">хорошо и очень хорошо узнавали числа от 1 до 10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 w:rsidR="005D264D">
        <w:rPr>
          <w:rFonts w:ascii="Times New Roman" w:hAnsi="Times New Roman" w:cs="Times New Roman"/>
          <w:sz w:val="28"/>
          <w:szCs w:val="28"/>
        </w:rPr>
        <w:t xml:space="preserve">и </w:t>
      </w:r>
      <w:r w:rsidR="007F5510">
        <w:rPr>
          <w:rFonts w:ascii="Times New Roman" w:hAnsi="Times New Roman" w:cs="Times New Roman"/>
          <w:sz w:val="28"/>
          <w:szCs w:val="28"/>
        </w:rPr>
        <w:t xml:space="preserve"> считали от 1 до 10 и обратно, </w:t>
      </w:r>
      <w:r w:rsidR="009521B0">
        <w:rPr>
          <w:rFonts w:ascii="Times New Roman" w:hAnsi="Times New Roman" w:cs="Times New Roman"/>
          <w:sz w:val="28"/>
          <w:szCs w:val="28"/>
        </w:rPr>
        <w:t>72</w:t>
      </w:r>
      <w:r w:rsidR="007F5510">
        <w:rPr>
          <w:rFonts w:ascii="Times New Roman" w:hAnsi="Times New Roman" w:cs="Times New Roman"/>
          <w:sz w:val="28"/>
          <w:szCs w:val="28"/>
        </w:rPr>
        <w:t xml:space="preserve"> % хорошо и очень хорошо складывали и вычитали числа  </w:t>
      </w:r>
      <w:r w:rsidR="005D264D">
        <w:rPr>
          <w:rFonts w:ascii="Times New Roman" w:hAnsi="Times New Roman" w:cs="Times New Roman"/>
          <w:sz w:val="28"/>
          <w:szCs w:val="28"/>
        </w:rPr>
        <w:t xml:space="preserve">до </w:t>
      </w:r>
      <w:r w:rsidR="007F5510">
        <w:rPr>
          <w:rFonts w:ascii="Times New Roman" w:hAnsi="Times New Roman" w:cs="Times New Roman"/>
          <w:sz w:val="28"/>
          <w:szCs w:val="28"/>
        </w:rPr>
        <w:t>10</w:t>
      </w:r>
      <w:r w:rsidR="004F48C3">
        <w:rPr>
          <w:rFonts w:ascii="Times New Roman" w:hAnsi="Times New Roman" w:cs="Times New Roman"/>
          <w:sz w:val="28"/>
          <w:szCs w:val="28"/>
        </w:rPr>
        <w:t>)</w:t>
      </w:r>
      <w:r w:rsidR="007F5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250" w:rsidRDefault="003C025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60427C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sz w:val="28"/>
          <w:szCs w:val="28"/>
        </w:rPr>
        <w:t xml:space="preserve"> неоднородност</w:t>
      </w:r>
      <w:r w:rsidR="0060427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как общей, так и предметной подготовки первоклассников к школе. Это необходимо учитывать </w:t>
      </w:r>
      <w:r w:rsidR="00274F27">
        <w:rPr>
          <w:rFonts w:ascii="Times New Roman" w:hAnsi="Times New Roman" w:cs="Times New Roman"/>
          <w:sz w:val="28"/>
          <w:szCs w:val="28"/>
        </w:rPr>
        <w:t xml:space="preserve">учителям начальной школы </w:t>
      </w:r>
      <w:r>
        <w:rPr>
          <w:rFonts w:ascii="Times New Roman" w:hAnsi="Times New Roman" w:cs="Times New Roman"/>
          <w:sz w:val="28"/>
          <w:szCs w:val="28"/>
        </w:rPr>
        <w:t>при планировании  учебной деятельности.</w:t>
      </w:r>
    </w:p>
    <w:p w:rsidR="003C0250" w:rsidRDefault="003C025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B52DF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уделить детям с низким уровнем готовно</w:t>
      </w:r>
      <w:r w:rsidR="005C7674">
        <w:rPr>
          <w:rFonts w:ascii="Times New Roman" w:hAnsi="Times New Roman" w:cs="Times New Roman"/>
          <w:sz w:val="28"/>
          <w:szCs w:val="28"/>
        </w:rPr>
        <w:t>сти к обучению. У этих детей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сформированы предпосылки учебной деятельности. Учителю необходимо постепенно вводить стандартную для школы систему отношений, чтобы у детей </w:t>
      </w:r>
      <w:r w:rsidR="001A3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возникла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377" w:rsidRDefault="0012137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377" w:rsidRPr="009F38EB" w:rsidRDefault="00EC1374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21377" w:rsidRPr="009F38EB">
        <w:rPr>
          <w:rFonts w:ascii="Times New Roman" w:hAnsi="Times New Roman" w:cs="Times New Roman"/>
          <w:b/>
          <w:sz w:val="28"/>
          <w:szCs w:val="28"/>
        </w:rPr>
        <w:t>Индивидуально-личностные особенности первоклассников</w:t>
      </w:r>
    </w:p>
    <w:p w:rsidR="00EC1374" w:rsidRPr="00EC1374" w:rsidRDefault="00EC1374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школе предполагает развитие многих личностных качеств ребенка, позволяющих ему адаптироваться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функционированию в роли ученика.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показател</w:t>
      </w:r>
      <w:r w:rsidR="00274F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нашли отражение такие особенности ребенка, которые принято относить к личностной зрелости (например, наличие школьной </w:t>
      </w:r>
      <w:r w:rsidR="00C56975">
        <w:rPr>
          <w:rFonts w:ascii="Times New Roman" w:hAnsi="Times New Roman" w:cs="Times New Roman"/>
          <w:sz w:val="28"/>
          <w:szCs w:val="28"/>
        </w:rPr>
        <w:t xml:space="preserve">мотивации и желание занять позицию ученика), социальной зрелости (например, особенности поведения, </w:t>
      </w:r>
      <w:proofErr w:type="spellStart"/>
      <w:r w:rsidR="00C5697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C56975">
        <w:rPr>
          <w:rFonts w:ascii="Times New Roman" w:hAnsi="Times New Roman" w:cs="Times New Roman"/>
          <w:sz w:val="28"/>
          <w:szCs w:val="28"/>
        </w:rPr>
        <w:t>) и эмоциональной зрелости (умение управлять своими эмоциональными реакциями), а также те, которые способствуют или препятствуют адаптации (например, активный или пассивный тип реагирования на ситуацию)</w:t>
      </w:r>
      <w:r w:rsidR="009F38EB">
        <w:rPr>
          <w:rFonts w:ascii="Times New Roman" w:hAnsi="Times New Roman" w:cs="Times New Roman"/>
          <w:sz w:val="28"/>
          <w:szCs w:val="28"/>
        </w:rPr>
        <w:t>,</w:t>
      </w:r>
      <w:r w:rsidR="00C56975">
        <w:rPr>
          <w:rFonts w:ascii="Times New Roman" w:hAnsi="Times New Roman" w:cs="Times New Roman"/>
          <w:sz w:val="28"/>
          <w:szCs w:val="28"/>
        </w:rPr>
        <w:t xml:space="preserve"> и эмоциональное состояние ребенка (восприятие им значимости</w:t>
      </w:r>
      <w:proofErr w:type="gramEnd"/>
      <w:r w:rsidR="00C56975">
        <w:rPr>
          <w:rFonts w:ascii="Times New Roman" w:hAnsi="Times New Roman" w:cs="Times New Roman"/>
          <w:sz w:val="28"/>
          <w:szCs w:val="28"/>
        </w:rPr>
        <w:t xml:space="preserve"> ситуаций школьной жизни (хорошо это или плохо)). </w:t>
      </w:r>
    </w:p>
    <w:p w:rsidR="00C56975" w:rsidRDefault="00C56975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дает представление об уровне эмоционального напряжения и зонах конкретного неблагополучия ребенка. Полученные данные позволяют выделить базовые отношения к самому себе и ситуации школьного обучения, к взаимодействию со сверстниками и взрослыми,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538A">
        <w:rPr>
          <w:rFonts w:ascii="Times New Roman" w:hAnsi="Times New Roman" w:cs="Times New Roman"/>
          <w:sz w:val="28"/>
          <w:szCs w:val="28"/>
        </w:rPr>
        <w:t>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определить адаптационный потенциал ребенка при поступлении в школу и использовать его для оказания поддержки ребенку.</w:t>
      </w:r>
    </w:p>
    <w:p w:rsidR="00C56975" w:rsidRDefault="008049D0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7C5">
        <w:rPr>
          <w:rFonts w:ascii="Times New Roman" w:hAnsi="Times New Roman" w:cs="Times New Roman"/>
          <w:sz w:val="28"/>
          <w:szCs w:val="28"/>
        </w:rPr>
        <w:t>Личностная зрелость</w:t>
      </w:r>
      <w:r>
        <w:rPr>
          <w:rFonts w:ascii="Times New Roman" w:hAnsi="Times New Roman" w:cs="Times New Roman"/>
          <w:sz w:val="28"/>
          <w:szCs w:val="28"/>
        </w:rPr>
        <w:t xml:space="preserve"> проя</w:t>
      </w:r>
      <w:r w:rsidR="00CB538A">
        <w:rPr>
          <w:rFonts w:ascii="Times New Roman" w:hAnsi="Times New Roman" w:cs="Times New Roman"/>
          <w:sz w:val="28"/>
          <w:szCs w:val="28"/>
        </w:rPr>
        <w:t>вляется, прежде всего, в наличии</w:t>
      </w:r>
      <w:r>
        <w:rPr>
          <w:rFonts w:ascii="Times New Roman" w:hAnsi="Times New Roman" w:cs="Times New Roman"/>
          <w:sz w:val="28"/>
          <w:szCs w:val="28"/>
        </w:rPr>
        <w:t xml:space="preserve"> школьной мотивации, желании занять позицию ученика.</w:t>
      </w:r>
      <w:r w:rsidR="007E590A">
        <w:rPr>
          <w:rFonts w:ascii="Times New Roman" w:hAnsi="Times New Roman" w:cs="Times New Roman"/>
          <w:sz w:val="28"/>
          <w:szCs w:val="28"/>
        </w:rPr>
        <w:t xml:space="preserve"> </w:t>
      </w:r>
      <w:r w:rsidR="004974D7">
        <w:rPr>
          <w:rFonts w:ascii="Times New Roman" w:hAnsi="Times New Roman" w:cs="Times New Roman"/>
          <w:sz w:val="28"/>
          <w:szCs w:val="28"/>
        </w:rPr>
        <w:t xml:space="preserve">Наличие положительной мотивации  </w:t>
      </w:r>
      <w:r w:rsidR="007E59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974D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7E590A">
        <w:rPr>
          <w:rFonts w:ascii="Times New Roman" w:hAnsi="Times New Roman" w:cs="Times New Roman"/>
          <w:sz w:val="28"/>
          <w:szCs w:val="28"/>
        </w:rPr>
        <w:t>важнейши</w:t>
      </w:r>
      <w:r w:rsidR="004974D7">
        <w:rPr>
          <w:rFonts w:ascii="Times New Roman" w:hAnsi="Times New Roman" w:cs="Times New Roman"/>
          <w:sz w:val="28"/>
          <w:szCs w:val="28"/>
        </w:rPr>
        <w:t>х</w:t>
      </w:r>
      <w:r w:rsidR="007E590A"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4974D7">
        <w:rPr>
          <w:rFonts w:ascii="Times New Roman" w:hAnsi="Times New Roman" w:cs="Times New Roman"/>
          <w:sz w:val="28"/>
          <w:szCs w:val="28"/>
        </w:rPr>
        <w:t>в</w:t>
      </w:r>
      <w:r w:rsidR="007E590A">
        <w:rPr>
          <w:rFonts w:ascii="Times New Roman" w:hAnsi="Times New Roman" w:cs="Times New Roman"/>
          <w:sz w:val="28"/>
          <w:szCs w:val="28"/>
        </w:rPr>
        <w:t xml:space="preserve"> школьной успешности. Ведущее значение для успешной адаптации ребенка к школе также отводится школьной мотивации.</w:t>
      </w:r>
    </w:p>
    <w:p w:rsidR="007E590A" w:rsidRDefault="007E590A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274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данные об отношении первоклассников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школе: желании учиться и идти в школу.</w:t>
      </w:r>
    </w:p>
    <w:p w:rsidR="009378BF" w:rsidRDefault="009378BF" w:rsidP="009378BF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 xml:space="preserve">Таблица </w:t>
      </w:r>
      <w:r w:rsidR="00274F27">
        <w:rPr>
          <w:sz w:val="28"/>
          <w:szCs w:val="28"/>
        </w:rPr>
        <w:t>4</w:t>
      </w:r>
    </w:p>
    <w:p w:rsidR="009378BF" w:rsidRDefault="009378BF" w:rsidP="009378B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78BF" w:rsidRDefault="009378BF" w:rsidP="009378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9378BF" w:rsidRDefault="009378BF" w:rsidP="009378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(желание первоклассников учиться)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378BF" w:rsidRPr="00D1627A" w:rsidTr="0078700B">
        <w:tc>
          <w:tcPr>
            <w:tcW w:w="9288" w:type="dxa"/>
            <w:gridSpan w:val="5"/>
          </w:tcPr>
          <w:p w:rsidR="009378BF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7A">
              <w:rPr>
                <w:rFonts w:ascii="Times New Roman" w:hAnsi="Times New Roman" w:cs="Times New Roman"/>
                <w:sz w:val="24"/>
                <w:szCs w:val="24"/>
              </w:rPr>
              <w:t>Ребенок хотел учиться, когда пошел в школу</w:t>
            </w:r>
            <w:proofErr w:type="gramStart"/>
            <w:r w:rsidR="003967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1627A" w:rsidRPr="00D1627A" w:rsidTr="0078700B">
        <w:tc>
          <w:tcPr>
            <w:tcW w:w="1857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хотел</w:t>
            </w:r>
          </w:p>
        </w:tc>
        <w:tc>
          <w:tcPr>
            <w:tcW w:w="1857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хотел</w:t>
            </w:r>
          </w:p>
        </w:tc>
        <w:tc>
          <w:tcPr>
            <w:tcW w:w="1858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хотел</w:t>
            </w:r>
          </w:p>
        </w:tc>
        <w:tc>
          <w:tcPr>
            <w:tcW w:w="3716" w:type="dxa"/>
            <w:gridSpan w:val="2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не хотел</w:t>
            </w:r>
          </w:p>
        </w:tc>
      </w:tr>
      <w:tr w:rsidR="00D1627A" w:rsidRPr="00D1627A" w:rsidTr="0078700B">
        <w:tc>
          <w:tcPr>
            <w:tcW w:w="1857" w:type="dxa"/>
          </w:tcPr>
          <w:p w:rsidR="00D1627A" w:rsidRPr="00D1627A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</w:tcPr>
          <w:p w:rsidR="00D1627A" w:rsidRPr="00D1627A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8" w:type="dxa"/>
          </w:tcPr>
          <w:p w:rsidR="00D1627A" w:rsidRPr="00D1627A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gridSpan w:val="2"/>
          </w:tcPr>
          <w:p w:rsidR="00D1627A" w:rsidRPr="00D1627A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27A" w:rsidRPr="00D1627A" w:rsidTr="0078700B">
        <w:tc>
          <w:tcPr>
            <w:tcW w:w="9288" w:type="dxa"/>
            <w:gridSpan w:val="5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ребенок, как правило, идет в школу</w:t>
            </w:r>
            <w:proofErr w:type="gramStart"/>
            <w:r w:rsidR="007870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D1627A" w:rsidRPr="00D1627A" w:rsidTr="009378BF">
        <w:tc>
          <w:tcPr>
            <w:tcW w:w="1857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охотой</w:t>
            </w:r>
          </w:p>
        </w:tc>
        <w:tc>
          <w:tcPr>
            <w:tcW w:w="1857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желания, но спокойно</w:t>
            </w:r>
          </w:p>
        </w:tc>
        <w:tc>
          <w:tcPr>
            <w:tcW w:w="1858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Капризничает, ворчит</w:t>
            </w:r>
          </w:p>
        </w:tc>
        <w:tc>
          <w:tcPr>
            <w:tcW w:w="1858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оставить дома</w:t>
            </w:r>
          </w:p>
        </w:tc>
        <w:tc>
          <w:tcPr>
            <w:tcW w:w="1858" w:type="dxa"/>
          </w:tcPr>
          <w:p w:rsidR="00D1627A" w:rsidRPr="00D1627A" w:rsidRDefault="00D1627A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Наотрез отказывается идти в школу</w:t>
            </w:r>
          </w:p>
        </w:tc>
      </w:tr>
      <w:tr w:rsidR="003967FE" w:rsidRPr="00D1627A" w:rsidTr="009378BF">
        <w:tc>
          <w:tcPr>
            <w:tcW w:w="1857" w:type="dxa"/>
          </w:tcPr>
          <w:p w:rsidR="003967FE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7" w:type="dxa"/>
          </w:tcPr>
          <w:p w:rsidR="003967FE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3967FE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3967FE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3967FE" w:rsidRDefault="003967FE" w:rsidP="0093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8BF" w:rsidRDefault="009378BF" w:rsidP="009378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882" w:rsidRDefault="00237A3B" w:rsidP="0023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первоклассников</w:t>
      </w:r>
      <w:r w:rsidR="00117AD3">
        <w:rPr>
          <w:rFonts w:ascii="Times New Roman" w:hAnsi="Times New Roman" w:cs="Times New Roman"/>
          <w:sz w:val="28"/>
          <w:szCs w:val="28"/>
        </w:rPr>
        <w:t xml:space="preserve"> (91 %)</w:t>
      </w:r>
      <w:r>
        <w:rPr>
          <w:rFonts w:ascii="Times New Roman" w:hAnsi="Times New Roman" w:cs="Times New Roman"/>
          <w:sz w:val="28"/>
          <w:szCs w:val="28"/>
        </w:rPr>
        <w:t xml:space="preserve">, по словам родителей, </w:t>
      </w:r>
      <w:r w:rsidR="00117AD3">
        <w:rPr>
          <w:rFonts w:ascii="Times New Roman" w:hAnsi="Times New Roman" w:cs="Times New Roman"/>
          <w:sz w:val="28"/>
          <w:szCs w:val="28"/>
        </w:rPr>
        <w:t xml:space="preserve">до поступления в школу выражали желание учиться. К концу первого месяца обучения </w:t>
      </w:r>
      <w:r w:rsidR="00912CF4">
        <w:rPr>
          <w:rFonts w:ascii="Times New Roman" w:hAnsi="Times New Roman" w:cs="Times New Roman"/>
          <w:sz w:val="28"/>
          <w:szCs w:val="28"/>
        </w:rPr>
        <w:t>таких детей оказывается</w:t>
      </w:r>
      <w:r w:rsidR="00117AD3">
        <w:rPr>
          <w:rFonts w:ascii="Times New Roman" w:hAnsi="Times New Roman" w:cs="Times New Roman"/>
          <w:sz w:val="28"/>
          <w:szCs w:val="28"/>
        </w:rPr>
        <w:t xml:space="preserve"> 76 %, а 19 % детей идут в школу спокойно, хот</w:t>
      </w:r>
      <w:r w:rsidR="00CB538A">
        <w:rPr>
          <w:rFonts w:ascii="Times New Roman" w:hAnsi="Times New Roman" w:cs="Times New Roman"/>
          <w:sz w:val="28"/>
          <w:szCs w:val="28"/>
        </w:rPr>
        <w:t>я</w:t>
      </w:r>
      <w:r w:rsidR="00117AD3">
        <w:rPr>
          <w:rFonts w:ascii="Times New Roman" w:hAnsi="Times New Roman" w:cs="Times New Roman"/>
          <w:sz w:val="28"/>
          <w:szCs w:val="28"/>
        </w:rPr>
        <w:t xml:space="preserve"> и без особого желания.</w:t>
      </w:r>
      <w:r w:rsidR="00912CF4">
        <w:rPr>
          <w:rFonts w:ascii="Times New Roman" w:hAnsi="Times New Roman" w:cs="Times New Roman"/>
          <w:sz w:val="28"/>
          <w:szCs w:val="28"/>
        </w:rPr>
        <w:t xml:space="preserve"> Однако есть 1 % детей, которые совсем не хотят идти в школу в силу различных причин. </w:t>
      </w:r>
    </w:p>
    <w:p w:rsidR="009378BF" w:rsidRDefault="00034882" w:rsidP="0023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низкой мотивации у таких детей с самого начала пребывания в школе затрудняет адаптацию к школьному обучению. </w:t>
      </w:r>
      <w:r w:rsidR="0078700B">
        <w:rPr>
          <w:rFonts w:ascii="Times New Roman" w:hAnsi="Times New Roman" w:cs="Times New Roman"/>
          <w:sz w:val="28"/>
          <w:szCs w:val="28"/>
        </w:rPr>
        <w:t xml:space="preserve">Низкая мотивация проявится в сниженной активности </w:t>
      </w:r>
      <w:proofErr w:type="gramStart"/>
      <w:r w:rsidR="007870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700B">
        <w:rPr>
          <w:rFonts w:ascii="Times New Roman" w:hAnsi="Times New Roman" w:cs="Times New Roman"/>
          <w:sz w:val="28"/>
          <w:szCs w:val="28"/>
        </w:rPr>
        <w:t xml:space="preserve">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 w:rsidR="0078700B">
        <w:rPr>
          <w:rFonts w:ascii="Times New Roman" w:hAnsi="Times New Roman" w:cs="Times New Roman"/>
          <w:sz w:val="28"/>
          <w:szCs w:val="28"/>
        </w:rPr>
        <w:t>на уроке и в целом в учебной деятельности.</w:t>
      </w:r>
    </w:p>
    <w:p w:rsidR="0078700B" w:rsidRDefault="000E528D" w:rsidP="0023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сопряжено с необходимостью освоен</w:t>
      </w:r>
      <w:r w:rsidR="00CB538A">
        <w:rPr>
          <w:rFonts w:ascii="Times New Roman" w:hAnsi="Times New Roman" w:cs="Times New Roman"/>
          <w:sz w:val="28"/>
          <w:szCs w:val="28"/>
        </w:rPr>
        <w:t xml:space="preserve">ия «школьного поведения» - </w:t>
      </w:r>
      <w:r>
        <w:rPr>
          <w:rFonts w:ascii="Times New Roman" w:hAnsi="Times New Roman" w:cs="Times New Roman"/>
          <w:sz w:val="28"/>
          <w:szCs w:val="28"/>
        </w:rPr>
        <w:t>ребенку необходимо соблюдать нормы и правила школьной жизни.</w:t>
      </w:r>
    </w:p>
    <w:p w:rsidR="000E528D" w:rsidRDefault="000E528D" w:rsidP="0023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B53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FA0C7D">
        <w:rPr>
          <w:rFonts w:ascii="Times New Roman" w:hAnsi="Times New Roman" w:cs="Times New Roman"/>
          <w:sz w:val="28"/>
          <w:szCs w:val="28"/>
        </w:rPr>
        <w:t xml:space="preserve">учителя отметили, что </w:t>
      </w:r>
      <w:r>
        <w:rPr>
          <w:rFonts w:ascii="Times New Roman" w:hAnsi="Times New Roman" w:cs="Times New Roman"/>
          <w:sz w:val="28"/>
          <w:szCs w:val="28"/>
        </w:rPr>
        <w:t xml:space="preserve">плохо управляют своим поведением </w:t>
      </w:r>
      <w:r w:rsidR="00383984">
        <w:rPr>
          <w:rFonts w:ascii="Times New Roman" w:hAnsi="Times New Roman" w:cs="Times New Roman"/>
          <w:sz w:val="28"/>
          <w:szCs w:val="28"/>
        </w:rPr>
        <w:t xml:space="preserve">около 22 </w:t>
      </w:r>
      <w:r w:rsidR="00607834">
        <w:rPr>
          <w:rFonts w:ascii="Times New Roman" w:hAnsi="Times New Roman" w:cs="Times New Roman"/>
          <w:sz w:val="28"/>
          <w:szCs w:val="28"/>
        </w:rPr>
        <w:t>% п</w:t>
      </w:r>
      <w:r w:rsidR="00656C54">
        <w:rPr>
          <w:rFonts w:ascii="Times New Roman" w:hAnsi="Times New Roman" w:cs="Times New Roman"/>
          <w:sz w:val="28"/>
          <w:szCs w:val="28"/>
        </w:rPr>
        <w:t>ер</w:t>
      </w:r>
      <w:r w:rsidR="00607834">
        <w:rPr>
          <w:rFonts w:ascii="Times New Roman" w:hAnsi="Times New Roman" w:cs="Times New Roman"/>
          <w:sz w:val="28"/>
          <w:szCs w:val="28"/>
        </w:rPr>
        <w:t>воклассников.</w:t>
      </w:r>
      <w:r w:rsidR="00730B83">
        <w:rPr>
          <w:rFonts w:ascii="Times New Roman" w:hAnsi="Times New Roman" w:cs="Times New Roman"/>
          <w:sz w:val="28"/>
          <w:szCs w:val="28"/>
        </w:rPr>
        <w:t xml:space="preserve"> У таких детей есть проблемы в становлении психофизиологических основ произвольности поведения, </w:t>
      </w:r>
      <w:proofErr w:type="spellStart"/>
      <w:r w:rsidR="00730B8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30B83">
        <w:rPr>
          <w:rFonts w:ascii="Times New Roman" w:hAnsi="Times New Roman" w:cs="Times New Roman"/>
          <w:sz w:val="28"/>
          <w:szCs w:val="28"/>
        </w:rPr>
        <w:t>.</w:t>
      </w:r>
      <w:r w:rsidR="002D65AA">
        <w:rPr>
          <w:rFonts w:ascii="Times New Roman" w:hAnsi="Times New Roman" w:cs="Times New Roman"/>
          <w:sz w:val="28"/>
          <w:szCs w:val="28"/>
        </w:rPr>
        <w:t xml:space="preserve"> Даже при наличии хорошей мотивации ребенок с такими проблемами в ситуации новизны может </w:t>
      </w:r>
      <w:proofErr w:type="spellStart"/>
      <w:proofErr w:type="gramStart"/>
      <w:r w:rsidR="002D65AA"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proofErr w:type="gramEnd"/>
      <w:r w:rsidR="002D65AA">
        <w:rPr>
          <w:rFonts w:ascii="Times New Roman" w:hAnsi="Times New Roman" w:cs="Times New Roman"/>
          <w:sz w:val="28"/>
          <w:szCs w:val="28"/>
        </w:rPr>
        <w:t xml:space="preserve">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 w:rsidR="002D65AA">
        <w:rPr>
          <w:rFonts w:ascii="Times New Roman" w:hAnsi="Times New Roman" w:cs="Times New Roman"/>
          <w:sz w:val="28"/>
          <w:szCs w:val="28"/>
        </w:rPr>
        <w:t>и испытывать трудности с управлением своим поведением.</w:t>
      </w:r>
    </w:p>
    <w:p w:rsidR="00246501" w:rsidRDefault="00246501" w:rsidP="0024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детям необходима помощь в формировании «школьного» поведения. Учителям и родителям необходимо вести профилактику неправильного поведения. Предупреждать переутомление, скуку на уроке, давая задания разного уровня, вовлекая в совместную деятельность. Важна помощь в регуляции поведения. Для этого необходимо соблюдение режима дня. </w:t>
      </w:r>
    </w:p>
    <w:p w:rsidR="00607834" w:rsidRDefault="00607834" w:rsidP="00237A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по шкале «Усвоение норм поведения </w:t>
      </w:r>
      <w:r w:rsidR="00274F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школе» представлены в таблице </w:t>
      </w:r>
      <w:r w:rsidR="00274F27">
        <w:rPr>
          <w:rFonts w:ascii="Times New Roman" w:hAnsi="Times New Roman" w:cs="Times New Roman"/>
          <w:sz w:val="28"/>
          <w:szCs w:val="28"/>
        </w:rPr>
        <w:t>5</w:t>
      </w:r>
    </w:p>
    <w:p w:rsidR="00274F27" w:rsidRDefault="00274F27" w:rsidP="0077272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274F27" w:rsidRDefault="00274F27" w:rsidP="0077272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274F27" w:rsidRDefault="00274F27" w:rsidP="0077272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274F27" w:rsidRDefault="00274F27" w:rsidP="0077272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772720" w:rsidRDefault="00772720" w:rsidP="00772720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lastRenderedPageBreak/>
        <w:t xml:space="preserve">Таблица </w:t>
      </w:r>
      <w:r w:rsidR="00274F27">
        <w:rPr>
          <w:sz w:val="28"/>
          <w:szCs w:val="28"/>
        </w:rPr>
        <w:t>5</w:t>
      </w:r>
    </w:p>
    <w:p w:rsidR="00772720" w:rsidRDefault="00772720" w:rsidP="0077272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2720" w:rsidRDefault="00772720" w:rsidP="00772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норм поведения в школе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943"/>
        <w:gridCol w:w="1858"/>
      </w:tblGrid>
      <w:tr w:rsidR="00607834" w:rsidTr="000C661D">
        <w:tc>
          <w:tcPr>
            <w:tcW w:w="817" w:type="dxa"/>
            <w:vMerge w:val="restart"/>
            <w:vAlign w:val="center"/>
          </w:tcPr>
          <w:p w:rsidR="00607834" w:rsidRPr="00607834" w:rsidRDefault="00607834" w:rsidP="0060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607834" w:rsidRDefault="00607834" w:rsidP="0060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793" w:type="dxa"/>
            <w:gridSpan w:val="3"/>
          </w:tcPr>
          <w:p w:rsidR="00607834" w:rsidRPr="00607834" w:rsidRDefault="0060783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7834" w:rsidTr="000C661D">
        <w:tc>
          <w:tcPr>
            <w:tcW w:w="817" w:type="dxa"/>
            <w:vMerge/>
            <w:vAlign w:val="center"/>
          </w:tcPr>
          <w:p w:rsidR="00607834" w:rsidRPr="00607834" w:rsidRDefault="00607834" w:rsidP="0060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07834" w:rsidRPr="00607834" w:rsidRDefault="0060783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834" w:rsidRPr="00607834" w:rsidRDefault="0060783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607834" w:rsidRPr="00607834" w:rsidRDefault="0060783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8" w:type="dxa"/>
          </w:tcPr>
          <w:p w:rsidR="00607834" w:rsidRPr="00607834" w:rsidRDefault="0060783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72720" w:rsidTr="000C661D">
        <w:tc>
          <w:tcPr>
            <w:tcW w:w="817" w:type="dxa"/>
          </w:tcPr>
          <w:p w:rsidR="00772720" w:rsidRPr="00607834" w:rsidRDefault="00656C5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2720" w:rsidRPr="00607834" w:rsidRDefault="00656C5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часто отвлекается, разговаривает</w:t>
            </w:r>
          </w:p>
        </w:tc>
        <w:tc>
          <w:tcPr>
            <w:tcW w:w="992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8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20" w:rsidTr="000C661D">
        <w:tc>
          <w:tcPr>
            <w:tcW w:w="817" w:type="dxa"/>
          </w:tcPr>
          <w:p w:rsidR="00772720" w:rsidRPr="00607834" w:rsidRDefault="00656C5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2720" w:rsidRPr="00607834" w:rsidRDefault="00656C5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по классу во время урока</w:t>
            </w:r>
          </w:p>
        </w:tc>
        <w:tc>
          <w:tcPr>
            <w:tcW w:w="992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8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20" w:rsidTr="000C661D">
        <w:tc>
          <w:tcPr>
            <w:tcW w:w="817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2720" w:rsidRPr="00607834" w:rsidRDefault="00656C54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Пристает к одноклассникам</w:t>
            </w:r>
          </w:p>
        </w:tc>
        <w:tc>
          <w:tcPr>
            <w:tcW w:w="992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8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20" w:rsidTr="000C661D">
        <w:tc>
          <w:tcPr>
            <w:tcW w:w="817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сидит на уроке</w:t>
            </w:r>
          </w:p>
        </w:tc>
        <w:tc>
          <w:tcPr>
            <w:tcW w:w="992" w:type="dxa"/>
          </w:tcPr>
          <w:p w:rsidR="00772720" w:rsidRPr="00607834" w:rsidRDefault="00371FA5" w:rsidP="00371F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3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772720" w:rsidRPr="00607834" w:rsidRDefault="00371FA5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720" w:rsidTr="000C661D">
        <w:tc>
          <w:tcPr>
            <w:tcW w:w="817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2720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готов к уроку (приносит все рекомендованное </w:t>
            </w:r>
            <w:proofErr w:type="gramEnd"/>
          </w:p>
        </w:tc>
        <w:tc>
          <w:tcPr>
            <w:tcW w:w="992" w:type="dxa"/>
          </w:tcPr>
          <w:p w:rsidR="00772720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3" w:type="dxa"/>
          </w:tcPr>
          <w:p w:rsidR="00772720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772720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BC7" w:rsidTr="000C661D">
        <w:tc>
          <w:tcPr>
            <w:tcW w:w="817" w:type="dxa"/>
          </w:tcPr>
          <w:p w:rsidR="00063BC7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3BC7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опаздывает на уроки</w:t>
            </w:r>
          </w:p>
        </w:tc>
        <w:tc>
          <w:tcPr>
            <w:tcW w:w="992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3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BC7" w:rsidTr="000C661D">
        <w:tc>
          <w:tcPr>
            <w:tcW w:w="817" w:type="dxa"/>
          </w:tcPr>
          <w:p w:rsidR="00063BC7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63BC7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опрятный внешний вид</w:t>
            </w:r>
          </w:p>
        </w:tc>
        <w:tc>
          <w:tcPr>
            <w:tcW w:w="992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3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BC7" w:rsidTr="000C661D">
        <w:tc>
          <w:tcPr>
            <w:tcW w:w="817" w:type="dxa"/>
          </w:tcPr>
          <w:p w:rsidR="00063BC7" w:rsidRPr="00607834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63BC7" w:rsidRDefault="00063BC7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драках</w:t>
            </w:r>
          </w:p>
        </w:tc>
        <w:tc>
          <w:tcPr>
            <w:tcW w:w="992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8" w:type="dxa"/>
          </w:tcPr>
          <w:p w:rsidR="00063BC7" w:rsidRPr="00607834" w:rsidRDefault="0006084E" w:rsidP="0077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2720" w:rsidRDefault="00772720" w:rsidP="002D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0CE" w:rsidRDefault="00AE77F8" w:rsidP="00CB5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функционирования в роли ученика является интегральным показателем успешной школьной адаптации. Этот показатель демонстрирует, насколько успешно первоклассник осваивает роль ученика</w:t>
      </w:r>
      <w:r w:rsidR="00B3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40CE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0CE">
        <w:rPr>
          <w:rFonts w:ascii="Times New Roman" w:hAnsi="Times New Roman" w:cs="Times New Roman"/>
          <w:sz w:val="28"/>
          <w:szCs w:val="28"/>
        </w:rPr>
        <w:t xml:space="preserve"> </w:t>
      </w:r>
      <w:r w:rsidR="00274F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0CE">
        <w:rPr>
          <w:rFonts w:ascii="Times New Roman" w:hAnsi="Times New Roman" w:cs="Times New Roman"/>
          <w:sz w:val="28"/>
          <w:szCs w:val="28"/>
        </w:rPr>
        <w:t>.</w:t>
      </w:r>
    </w:p>
    <w:p w:rsidR="00B340CE" w:rsidRDefault="00B340CE" w:rsidP="00B340CE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 xml:space="preserve">Таблица </w:t>
      </w:r>
      <w:r w:rsidR="00274F27">
        <w:rPr>
          <w:sz w:val="28"/>
          <w:szCs w:val="28"/>
        </w:rPr>
        <w:t>6</w:t>
      </w:r>
    </w:p>
    <w:p w:rsidR="00B340CE" w:rsidRDefault="00B340CE" w:rsidP="00B340CE">
      <w:pPr>
        <w:pStyle w:val="a3"/>
        <w:spacing w:before="0" w:beforeAutospacing="0" w:after="0" w:afterAutospacing="0"/>
        <w:ind w:firstLine="5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Успешность функционирования в роли ученика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6512"/>
        <w:gridCol w:w="1968"/>
      </w:tblGrid>
      <w:tr w:rsidR="00C221F0" w:rsidTr="00C221F0">
        <w:tc>
          <w:tcPr>
            <w:tcW w:w="817" w:type="dxa"/>
            <w:vAlign w:val="center"/>
          </w:tcPr>
          <w:p w:rsidR="00C221F0" w:rsidRPr="00607834" w:rsidRDefault="00C221F0" w:rsidP="00546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C221F0" w:rsidRDefault="00C221F0" w:rsidP="00546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809" w:type="dxa"/>
          </w:tcPr>
          <w:p w:rsidR="00C221F0" w:rsidRPr="00C221F0" w:rsidRDefault="00C221F0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C221F0" w:rsidTr="00C221F0">
        <w:tc>
          <w:tcPr>
            <w:tcW w:w="817" w:type="dxa"/>
            <w:vAlign w:val="center"/>
          </w:tcPr>
          <w:p w:rsidR="00C221F0" w:rsidRPr="00607834" w:rsidRDefault="005467C5" w:rsidP="00546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221F0" w:rsidRPr="00607834" w:rsidRDefault="005467C5" w:rsidP="00546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 учителя</w:t>
            </w:r>
          </w:p>
        </w:tc>
        <w:tc>
          <w:tcPr>
            <w:tcW w:w="1809" w:type="dxa"/>
          </w:tcPr>
          <w:p w:rsidR="00C221F0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6157DB">
              <w:t>73</w:t>
            </w:r>
          </w:p>
        </w:tc>
      </w:tr>
      <w:tr w:rsidR="00C221F0" w:rsidTr="00C221F0">
        <w:tc>
          <w:tcPr>
            <w:tcW w:w="817" w:type="dxa"/>
          </w:tcPr>
          <w:p w:rsidR="00C221F0" w:rsidRPr="005467C5" w:rsidRDefault="005467C5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662" w:type="dxa"/>
          </w:tcPr>
          <w:p w:rsidR="00C221F0" w:rsidRPr="005467C5" w:rsidRDefault="005467C5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 xml:space="preserve">Понимает </w:t>
            </w:r>
            <w:r>
              <w:t>объяснения учителя на уроке</w:t>
            </w:r>
          </w:p>
        </w:tc>
        <w:tc>
          <w:tcPr>
            <w:tcW w:w="1809" w:type="dxa"/>
          </w:tcPr>
          <w:p w:rsidR="00C221F0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79</w:t>
            </w:r>
          </w:p>
        </w:tc>
      </w:tr>
      <w:tr w:rsidR="00C221F0" w:rsidTr="00C221F0">
        <w:tc>
          <w:tcPr>
            <w:tcW w:w="817" w:type="dxa"/>
          </w:tcPr>
          <w:p w:rsidR="00C221F0" w:rsidRPr="005467C5" w:rsidRDefault="005467C5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662" w:type="dxa"/>
          </w:tcPr>
          <w:p w:rsidR="00C221F0" w:rsidRPr="005467C5" w:rsidRDefault="005467C5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Не боится задать вопрос учителю</w:t>
            </w:r>
          </w:p>
        </w:tc>
        <w:tc>
          <w:tcPr>
            <w:tcW w:w="1809" w:type="dxa"/>
          </w:tcPr>
          <w:p w:rsidR="00C221F0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71</w:t>
            </w:r>
          </w:p>
        </w:tc>
      </w:tr>
      <w:tr w:rsidR="00C221F0" w:rsidTr="00C221F0">
        <w:tc>
          <w:tcPr>
            <w:tcW w:w="817" w:type="dxa"/>
          </w:tcPr>
          <w:p w:rsidR="00C221F0" w:rsidRPr="005467C5" w:rsidRDefault="005467C5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C221F0" w:rsidRPr="005467C5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Понимает правила взаимодействия с учителем </w:t>
            </w:r>
          </w:p>
        </w:tc>
        <w:tc>
          <w:tcPr>
            <w:tcW w:w="1809" w:type="dxa"/>
          </w:tcPr>
          <w:p w:rsidR="00C221F0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90</w:t>
            </w:r>
          </w:p>
        </w:tc>
      </w:tr>
      <w:tr w:rsidR="00C221F0" w:rsidTr="00C221F0">
        <w:tc>
          <w:tcPr>
            <w:tcW w:w="817" w:type="dxa"/>
          </w:tcPr>
          <w:p w:rsidR="00C221F0" w:rsidRPr="005467C5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C221F0" w:rsidRPr="005467C5" w:rsidRDefault="00723547" w:rsidP="00723547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</w:t>
            </w:r>
            <w:r w:rsidR="003973E7">
              <w:t>абота</w:t>
            </w:r>
            <w:r>
              <w:t>ет</w:t>
            </w:r>
            <w:r w:rsidR="003973E7">
              <w:t xml:space="preserve"> на уроке в одном темпе с классом</w:t>
            </w:r>
          </w:p>
        </w:tc>
        <w:tc>
          <w:tcPr>
            <w:tcW w:w="1809" w:type="dxa"/>
          </w:tcPr>
          <w:p w:rsidR="00C221F0" w:rsidRPr="006157DB" w:rsidRDefault="0072354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="006157DB">
              <w:t>5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Часто выполняет задание на уроке быстрее других</w:t>
            </w:r>
          </w:p>
        </w:tc>
        <w:tc>
          <w:tcPr>
            <w:tcW w:w="1809" w:type="dxa"/>
          </w:tcPr>
          <w:p w:rsidR="003973E7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29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Умение ребенка общаться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809" w:type="dxa"/>
          </w:tcPr>
          <w:p w:rsidR="003973E7" w:rsidRPr="006157DB" w:rsidRDefault="006157DB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85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CC6A6F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Умение ребенка общаться с учителем</w:t>
            </w:r>
          </w:p>
        </w:tc>
        <w:tc>
          <w:tcPr>
            <w:tcW w:w="1809" w:type="dxa"/>
          </w:tcPr>
          <w:p w:rsidR="003973E7" w:rsidRPr="006157DB" w:rsidRDefault="00102AC0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91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CC6A6F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Умение ребенка управлять своим поведением</w:t>
            </w:r>
          </w:p>
        </w:tc>
        <w:tc>
          <w:tcPr>
            <w:tcW w:w="1809" w:type="dxa"/>
          </w:tcPr>
          <w:p w:rsidR="003973E7" w:rsidRPr="006157DB" w:rsidRDefault="00102AC0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69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CC6A6F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Умение ребенка осваиваться в новой обстановке</w:t>
            </w:r>
          </w:p>
        </w:tc>
        <w:tc>
          <w:tcPr>
            <w:tcW w:w="1809" w:type="dxa"/>
          </w:tcPr>
          <w:p w:rsidR="003973E7" w:rsidRPr="006157DB" w:rsidRDefault="00102AC0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80</w:t>
            </w:r>
          </w:p>
        </w:tc>
      </w:tr>
      <w:tr w:rsidR="003973E7" w:rsidTr="00C221F0">
        <w:tc>
          <w:tcPr>
            <w:tcW w:w="817" w:type="dxa"/>
          </w:tcPr>
          <w:p w:rsidR="003973E7" w:rsidRPr="005467C5" w:rsidRDefault="00CC6A6F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3973E7" w:rsidRDefault="003973E7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Умение ребенка организовать дома учебную деятельность</w:t>
            </w:r>
          </w:p>
        </w:tc>
        <w:tc>
          <w:tcPr>
            <w:tcW w:w="1809" w:type="dxa"/>
          </w:tcPr>
          <w:p w:rsidR="003973E7" w:rsidRPr="006157DB" w:rsidRDefault="00102AC0" w:rsidP="00B340C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65</w:t>
            </w:r>
          </w:p>
        </w:tc>
      </w:tr>
    </w:tbl>
    <w:p w:rsidR="00B340CE" w:rsidRDefault="00B340CE" w:rsidP="00B340CE">
      <w:pPr>
        <w:pStyle w:val="a3"/>
        <w:spacing w:before="0" w:beforeAutospacing="0" w:after="0" w:afterAutospacing="0"/>
        <w:ind w:firstLine="500"/>
        <w:contextualSpacing/>
        <w:jc w:val="center"/>
        <w:rPr>
          <w:sz w:val="28"/>
          <w:szCs w:val="28"/>
        </w:rPr>
      </w:pPr>
    </w:p>
    <w:p w:rsidR="00CB538A" w:rsidRDefault="00723547" w:rsidP="00CB5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первоклассников справляются с учебной нагрузкой, адекватно реагируют на различные факторы школьной среды и управляют собственным поведением, способны к самоорганизации учебной деятельности. Эти дети с высоким уровнем психофизиологической, личностной и социальной зрелости. </w:t>
      </w:r>
    </w:p>
    <w:p w:rsidR="00CB538A" w:rsidRDefault="00723547" w:rsidP="00CB5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школу </w:t>
      </w:r>
      <w:r w:rsidR="00A55CE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83D89">
        <w:rPr>
          <w:rFonts w:ascii="Times New Roman" w:hAnsi="Times New Roman" w:cs="Times New Roman"/>
          <w:sz w:val="28"/>
          <w:szCs w:val="28"/>
        </w:rPr>
        <w:t xml:space="preserve">активную социализацию через постоянное пребывание в коллективе сверстников. Успешность в сфере общения со сверстниками является важным условием успешной социально-психологической адаптации первоклассника. У большинства первоклассников наблюдается недостаток коммуникативной </w:t>
      </w:r>
      <w:r w:rsidR="00883D8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компетентности. Некоторые дети испытывают большие трудности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 w:rsidR="00883D89">
        <w:rPr>
          <w:rFonts w:ascii="Times New Roman" w:hAnsi="Times New Roman" w:cs="Times New Roman"/>
          <w:sz w:val="28"/>
          <w:szCs w:val="28"/>
        </w:rPr>
        <w:t>в общении, связанные с индивидуально-психологическими особенностями.</w:t>
      </w:r>
      <w:r w:rsidR="00CB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6D" w:rsidRDefault="00CB538A" w:rsidP="00CB5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706D">
        <w:rPr>
          <w:rFonts w:ascii="Times New Roman" w:hAnsi="Times New Roman" w:cs="Times New Roman"/>
          <w:sz w:val="28"/>
          <w:szCs w:val="28"/>
        </w:rPr>
        <w:t>нформация о взаимодействии первоклассников со сверстниками, полученная в результате Исследования, представлена в</w:t>
      </w:r>
      <w:r w:rsidR="00883D89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EC1374">
        <w:rPr>
          <w:rFonts w:ascii="Times New Roman" w:hAnsi="Times New Roman" w:cs="Times New Roman"/>
          <w:sz w:val="28"/>
          <w:szCs w:val="28"/>
        </w:rPr>
        <w:t>7</w:t>
      </w:r>
      <w:r w:rsidR="00DB706D">
        <w:rPr>
          <w:rFonts w:ascii="Times New Roman" w:hAnsi="Times New Roman" w:cs="Times New Roman"/>
          <w:sz w:val="28"/>
          <w:szCs w:val="28"/>
        </w:rPr>
        <w:t>.</w:t>
      </w:r>
    </w:p>
    <w:p w:rsidR="00EC1374" w:rsidRDefault="00EC1374" w:rsidP="007235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06D" w:rsidRDefault="00DB706D" w:rsidP="00DB706D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  <w:r w:rsidRPr="009221D9">
        <w:rPr>
          <w:sz w:val="28"/>
          <w:szCs w:val="28"/>
        </w:rPr>
        <w:t xml:space="preserve">Таблица </w:t>
      </w:r>
      <w:r w:rsidR="00EC1374">
        <w:rPr>
          <w:sz w:val="28"/>
          <w:szCs w:val="28"/>
        </w:rPr>
        <w:t>7</w:t>
      </w:r>
    </w:p>
    <w:p w:rsidR="00DB706D" w:rsidRDefault="00DB706D" w:rsidP="00DB7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сверстниками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DB706D" w:rsidRPr="00C221F0" w:rsidTr="00645283">
        <w:tc>
          <w:tcPr>
            <w:tcW w:w="809" w:type="dxa"/>
            <w:vAlign w:val="center"/>
          </w:tcPr>
          <w:p w:rsidR="00DB706D" w:rsidRPr="00607834" w:rsidRDefault="00DB706D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DB706D" w:rsidRDefault="00DB706D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68" w:type="dxa"/>
          </w:tcPr>
          <w:p w:rsidR="00DB706D" w:rsidRPr="00C221F0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DB706D" w:rsidRPr="006157DB" w:rsidTr="00645283">
        <w:tc>
          <w:tcPr>
            <w:tcW w:w="809" w:type="dxa"/>
            <w:vAlign w:val="center"/>
          </w:tcPr>
          <w:p w:rsidR="00DB706D" w:rsidRPr="00607834" w:rsidRDefault="00DB706D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DB706D" w:rsidRPr="00607834" w:rsidRDefault="00645283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 впечатление ребенка, которого все обижают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645283" w:rsidRPr="005467C5" w:rsidRDefault="00645283" w:rsidP="0064528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Сторонится ребят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DB706D" w:rsidRPr="005467C5" w:rsidRDefault="00645283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Его не выбирают при разбиении на пары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DB706D" w:rsidRPr="005467C5" w:rsidRDefault="00645283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Производит впечатление ребенка, которому легко </w:t>
            </w:r>
            <w:r w:rsidR="00EC1374">
              <w:br/>
            </w:r>
            <w:r>
              <w:t>в коллективе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78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DB706D" w:rsidRPr="005467C5" w:rsidRDefault="00645283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Умение ребенка общаться со сверстниками 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90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511" w:type="dxa"/>
          </w:tcPr>
          <w:p w:rsidR="00645283" w:rsidRDefault="00645283" w:rsidP="00645283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У ребенка не складываются пока дружеские отношения </w:t>
            </w:r>
            <w:r w:rsidR="00EC1374">
              <w:br/>
            </w:r>
            <w:r>
              <w:t>в школе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16</w:t>
            </w:r>
          </w:p>
        </w:tc>
      </w:tr>
      <w:tr w:rsidR="00DB706D" w:rsidRPr="006157DB" w:rsidTr="00645283">
        <w:tc>
          <w:tcPr>
            <w:tcW w:w="809" w:type="dxa"/>
          </w:tcPr>
          <w:p w:rsidR="00DB706D" w:rsidRPr="005467C5" w:rsidRDefault="00DB706D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6511" w:type="dxa"/>
          </w:tcPr>
          <w:p w:rsidR="00DB706D" w:rsidRDefault="00645283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Ребенка «задирают» в школе другие дети</w:t>
            </w:r>
          </w:p>
        </w:tc>
        <w:tc>
          <w:tcPr>
            <w:tcW w:w="1968" w:type="dxa"/>
          </w:tcPr>
          <w:p w:rsidR="00DB706D" w:rsidRPr="006157DB" w:rsidRDefault="00FC3DFB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</w:tbl>
    <w:p w:rsidR="008639A5" w:rsidRDefault="008639A5" w:rsidP="00863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38A" w:rsidRDefault="008639A5" w:rsidP="00CB53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8524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показали успешное вхождение в коллектив сверстников, а </w:t>
      </w:r>
      <w:r w:rsidR="0058524D">
        <w:rPr>
          <w:rFonts w:ascii="Times New Roman" w:hAnsi="Times New Roman" w:cs="Times New Roman"/>
          <w:sz w:val="28"/>
          <w:szCs w:val="28"/>
        </w:rPr>
        <w:t>около 1</w:t>
      </w:r>
      <w:r w:rsidR="00081D1A">
        <w:rPr>
          <w:rFonts w:ascii="Times New Roman" w:hAnsi="Times New Roman" w:cs="Times New Roman"/>
          <w:sz w:val="28"/>
          <w:szCs w:val="28"/>
        </w:rPr>
        <w:t>0</w:t>
      </w:r>
      <w:r w:rsidR="0058524D">
        <w:rPr>
          <w:rFonts w:ascii="Times New Roman" w:hAnsi="Times New Roman" w:cs="Times New Roman"/>
          <w:sz w:val="28"/>
          <w:szCs w:val="28"/>
        </w:rPr>
        <w:t xml:space="preserve"> </w:t>
      </w:r>
      <w:r w:rsidRPr="005852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 имеют определенные проблемы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взаимоотношениях с одноклассниками.</w:t>
      </w:r>
      <w:r w:rsidR="00CB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6D" w:rsidRDefault="008639A5" w:rsidP="00CB53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дети испытывают большие трудности в общении, связанные с их индивидуально-психологическими особенностями. </w:t>
      </w:r>
    </w:p>
    <w:p w:rsidR="00902255" w:rsidRDefault="008639A5" w:rsidP="00D80A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необходимо учитывать, что </w:t>
      </w:r>
      <w:r w:rsidR="00D80AE3">
        <w:rPr>
          <w:rFonts w:ascii="Times New Roman" w:hAnsi="Times New Roman" w:cs="Times New Roman"/>
          <w:sz w:val="28"/>
          <w:szCs w:val="28"/>
        </w:rPr>
        <w:t>в первые годы обучения отношения одноклассников к ребенку в значительной мере определяется отношением к нему учителя, транслируемого через оценки и замечания. Поэтому учителю первого класса необходимо особенно осторожно демонстрировать свое отношение к детям и их поступкам. Для развития коммуникативной компетентности важно использовать в учебной деятельности групповые формы, игровые приемы и технологии. Важным режимным элементом является перемена, именно здесь можно ежедневно давать первоклассникам возможность учиться общению. Многие негативные стереотипы взаимоотношений формируются очень быстро в самом начале совместного обучения</w:t>
      </w:r>
      <w:r w:rsidR="00902255">
        <w:rPr>
          <w:rFonts w:ascii="Times New Roman" w:hAnsi="Times New Roman" w:cs="Times New Roman"/>
          <w:sz w:val="28"/>
          <w:szCs w:val="28"/>
        </w:rPr>
        <w:t>, и затем трудно корректируются. Необходимо сразу задавать позитивный тон взаимодействия, предупреждая конфликты.</w:t>
      </w:r>
    </w:p>
    <w:p w:rsidR="00723547" w:rsidRDefault="00902255" w:rsidP="00792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вести работу с родителями, разъясн</w:t>
      </w:r>
      <w:r w:rsidR="00CB538A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CB53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умения общаться для успешной учебы, </w:t>
      </w:r>
      <w:r w:rsidR="00CB538A">
        <w:rPr>
          <w:rFonts w:ascii="Times New Roman" w:hAnsi="Times New Roman" w:cs="Times New Roman"/>
          <w:sz w:val="28"/>
          <w:szCs w:val="28"/>
        </w:rPr>
        <w:t xml:space="preserve">подчеркивать </w:t>
      </w:r>
      <w:r>
        <w:rPr>
          <w:rFonts w:ascii="Times New Roman" w:hAnsi="Times New Roman" w:cs="Times New Roman"/>
          <w:sz w:val="28"/>
          <w:szCs w:val="28"/>
        </w:rPr>
        <w:t>роль благоприятного психологического климата в классе для сохранения здоровья детей.</w:t>
      </w:r>
      <w:r w:rsidR="00D80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AA" w:rsidRDefault="00246501" w:rsidP="002D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и поддержки требуют дети, которые отличаются большой тревожностью. </w:t>
      </w:r>
      <w:r w:rsidR="00E7583C">
        <w:rPr>
          <w:rFonts w:ascii="Times New Roman" w:hAnsi="Times New Roman" w:cs="Times New Roman"/>
          <w:sz w:val="28"/>
          <w:szCs w:val="28"/>
        </w:rPr>
        <w:t>По данным исследования 42</w:t>
      </w:r>
      <w:r w:rsidR="0059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родителей первоклассников отметили, что их дети часто тревожатся</w:t>
      </w:r>
      <w:r w:rsidR="00C24DD0">
        <w:rPr>
          <w:rFonts w:ascii="Times New Roman" w:hAnsi="Times New Roman" w:cs="Times New Roman"/>
          <w:sz w:val="28"/>
          <w:szCs w:val="28"/>
        </w:rPr>
        <w:t xml:space="preserve">,  </w:t>
      </w:r>
      <w:r w:rsidR="00E7583C">
        <w:rPr>
          <w:rFonts w:ascii="Times New Roman" w:hAnsi="Times New Roman" w:cs="Times New Roman"/>
          <w:sz w:val="28"/>
          <w:szCs w:val="28"/>
        </w:rPr>
        <w:t>47</w:t>
      </w:r>
      <w:r w:rsidR="005949E7">
        <w:rPr>
          <w:rFonts w:ascii="Times New Roman" w:hAnsi="Times New Roman" w:cs="Times New Roman"/>
          <w:sz w:val="28"/>
          <w:szCs w:val="28"/>
        </w:rPr>
        <w:t xml:space="preserve"> </w:t>
      </w:r>
      <w:r w:rsidR="00C24DD0">
        <w:rPr>
          <w:rFonts w:ascii="Times New Roman" w:hAnsi="Times New Roman" w:cs="Times New Roman"/>
          <w:sz w:val="28"/>
          <w:szCs w:val="28"/>
        </w:rPr>
        <w:t xml:space="preserve">% - боятся сделать ошибку. </w:t>
      </w:r>
      <w:r w:rsidR="005A3CE8">
        <w:rPr>
          <w:rFonts w:ascii="Times New Roman" w:hAnsi="Times New Roman" w:cs="Times New Roman"/>
          <w:sz w:val="28"/>
          <w:szCs w:val="28"/>
        </w:rPr>
        <w:t>Около 9</w:t>
      </w:r>
      <w:r w:rsidR="00C24DD0">
        <w:rPr>
          <w:rFonts w:ascii="Times New Roman" w:hAnsi="Times New Roman" w:cs="Times New Roman"/>
          <w:sz w:val="28"/>
          <w:szCs w:val="28"/>
        </w:rPr>
        <w:t xml:space="preserve"> % детей, по результатам опроса учителей, </w:t>
      </w:r>
      <w:r w:rsidR="00397C97">
        <w:rPr>
          <w:rFonts w:ascii="Times New Roman" w:hAnsi="Times New Roman" w:cs="Times New Roman"/>
          <w:sz w:val="28"/>
          <w:szCs w:val="28"/>
        </w:rPr>
        <w:t>мо</w:t>
      </w:r>
      <w:r w:rsidR="00CB538A">
        <w:rPr>
          <w:rFonts w:ascii="Times New Roman" w:hAnsi="Times New Roman" w:cs="Times New Roman"/>
          <w:sz w:val="28"/>
          <w:szCs w:val="28"/>
        </w:rPr>
        <w:t>гу</w:t>
      </w:r>
      <w:r w:rsidR="00397C97">
        <w:rPr>
          <w:rFonts w:ascii="Times New Roman" w:hAnsi="Times New Roman" w:cs="Times New Roman"/>
          <w:sz w:val="28"/>
          <w:szCs w:val="28"/>
        </w:rPr>
        <w:t>т расплакаться без видимых причин</w:t>
      </w:r>
      <w:r w:rsidR="00C24DD0">
        <w:rPr>
          <w:rFonts w:ascii="Times New Roman" w:hAnsi="Times New Roman" w:cs="Times New Roman"/>
          <w:sz w:val="28"/>
          <w:szCs w:val="28"/>
        </w:rPr>
        <w:t>.</w:t>
      </w:r>
    </w:p>
    <w:p w:rsidR="00F277BD" w:rsidRDefault="00F277BD" w:rsidP="002D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Избыточная тревожность может привести к постоянному беспокойству, которое утомляет ребенка, мешает эффективно работать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классе, строить отношение с другими детьми и взрослыми. Учителю необходимо использовать приемы, позволяющие снижать эмоциональное напряжение детей, информировать родителей об их роли в формировании стиля эмоционального реагирования детей. </w:t>
      </w:r>
    </w:p>
    <w:p w:rsidR="008A7A76" w:rsidRDefault="008A7A76" w:rsidP="002D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BF" w:rsidRDefault="00EC1374" w:rsidP="007921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8A">
        <w:rPr>
          <w:rFonts w:ascii="Times New Roman" w:hAnsi="Times New Roman" w:cs="Times New Roman"/>
          <w:b/>
          <w:sz w:val="28"/>
          <w:szCs w:val="28"/>
        </w:rPr>
        <w:t>5.</w:t>
      </w:r>
      <w:r w:rsidR="00EA1156" w:rsidRPr="00CB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C4" w:rsidRPr="00CB538A">
        <w:rPr>
          <w:rFonts w:ascii="Times New Roman" w:hAnsi="Times New Roman" w:cs="Times New Roman"/>
          <w:b/>
          <w:sz w:val="28"/>
          <w:szCs w:val="28"/>
        </w:rPr>
        <w:t>Семья как ресурс адаптации</w:t>
      </w:r>
    </w:p>
    <w:p w:rsidR="00CB538A" w:rsidRPr="00CB538A" w:rsidRDefault="00CB538A" w:rsidP="007921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10" w:rsidRDefault="002B7110" w:rsidP="002B7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эффективного взаимодействия с семьями первоклассников по оказанию поддержки детям учителям начальной школы важно учитывать: факторы, связанные с подготовкой ребенка к школе, готовность родителей помогать на первом этапе школьной жизни, готовность родителей сотрудничать со школой.  </w:t>
      </w:r>
    </w:p>
    <w:p w:rsidR="002B7110" w:rsidRDefault="002B7110" w:rsidP="002B7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156" w:rsidRDefault="002B7110" w:rsidP="002B71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1374">
        <w:rPr>
          <w:rFonts w:ascii="Times New Roman" w:hAnsi="Times New Roman" w:cs="Times New Roman"/>
          <w:sz w:val="28"/>
          <w:szCs w:val="28"/>
        </w:rPr>
        <w:t>8</w:t>
      </w:r>
    </w:p>
    <w:p w:rsidR="00CB538A" w:rsidRDefault="002B7110" w:rsidP="007921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деятельности родителей, которые часто занимались </w:t>
      </w:r>
    </w:p>
    <w:p w:rsidR="00EA1156" w:rsidRDefault="002B7110" w:rsidP="007921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детьми до поступления в школу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29472F" w:rsidRPr="00C221F0" w:rsidTr="00EA1156">
        <w:tc>
          <w:tcPr>
            <w:tcW w:w="809" w:type="dxa"/>
            <w:vAlign w:val="center"/>
          </w:tcPr>
          <w:p w:rsidR="0029472F" w:rsidRPr="00607834" w:rsidRDefault="0029472F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29472F" w:rsidRDefault="0029472F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68" w:type="dxa"/>
          </w:tcPr>
          <w:p w:rsidR="0029472F" w:rsidRPr="00C221F0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29472F" w:rsidRPr="006157DB" w:rsidTr="00EA1156">
        <w:tc>
          <w:tcPr>
            <w:tcW w:w="809" w:type="dxa"/>
            <w:vAlign w:val="center"/>
          </w:tcPr>
          <w:p w:rsidR="0029472F" w:rsidRPr="00607834" w:rsidRDefault="0029472F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29472F" w:rsidRPr="00607834" w:rsidRDefault="0029472F" w:rsidP="00EA1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 ему книги</w:t>
            </w:r>
          </w:p>
        </w:tc>
        <w:tc>
          <w:tcPr>
            <w:tcW w:w="1968" w:type="dxa"/>
          </w:tcPr>
          <w:p w:rsidR="0029472F" w:rsidRPr="006157DB" w:rsidRDefault="002B711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66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Пели ему песни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40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Играли с ним в игрушки с алфавитом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53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Играли с ним в игрушки со счетом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59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Учили его, используя компьютер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31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511" w:type="dxa"/>
          </w:tcPr>
          <w:p w:rsidR="0029472F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Смотр</w:t>
            </w:r>
            <w:r w:rsidR="00154D00">
              <w:t>ели учебные телепередачи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40</w:t>
            </w:r>
          </w:p>
        </w:tc>
      </w:tr>
      <w:tr w:rsidR="0029472F" w:rsidRPr="006157DB" w:rsidTr="00EA1156">
        <w:tc>
          <w:tcPr>
            <w:tcW w:w="809" w:type="dxa"/>
          </w:tcPr>
          <w:p w:rsidR="0029472F" w:rsidRPr="005467C5" w:rsidRDefault="0029472F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6511" w:type="dxa"/>
          </w:tcPr>
          <w:p w:rsidR="0029472F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Играли в слова</w:t>
            </w:r>
          </w:p>
        </w:tc>
        <w:tc>
          <w:tcPr>
            <w:tcW w:w="1968" w:type="dxa"/>
          </w:tcPr>
          <w:p w:rsidR="0029472F" w:rsidRPr="006157DB" w:rsidRDefault="00154D00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48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Читали надписи на этикетках и вывесках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54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Считали сдачу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39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Рисовали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76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Лепили 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61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Играли в развивающие игры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61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Занимались с ребенком физической подготовкой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45</w:t>
            </w:r>
          </w:p>
        </w:tc>
      </w:tr>
      <w:tr w:rsidR="00EA1156" w:rsidRPr="006157DB" w:rsidTr="00EA1156">
        <w:tc>
          <w:tcPr>
            <w:tcW w:w="809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</w:t>
            </w:r>
          </w:p>
        </w:tc>
        <w:tc>
          <w:tcPr>
            <w:tcW w:w="6511" w:type="dxa"/>
          </w:tcPr>
          <w:p w:rsidR="00EA1156" w:rsidRDefault="00EA1156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Разговаривали о школе</w:t>
            </w:r>
          </w:p>
        </w:tc>
        <w:tc>
          <w:tcPr>
            <w:tcW w:w="1968" w:type="dxa"/>
          </w:tcPr>
          <w:p w:rsidR="00EA1156" w:rsidRPr="006157DB" w:rsidRDefault="00F01D3A" w:rsidP="00EA11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73</w:t>
            </w:r>
          </w:p>
        </w:tc>
      </w:tr>
    </w:tbl>
    <w:p w:rsidR="00F440C5" w:rsidRDefault="00F440C5" w:rsidP="00F0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D3A" w:rsidRDefault="00F01D3A" w:rsidP="00F0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ребенка к школе </w:t>
      </w:r>
      <w:r w:rsidR="00702646">
        <w:rPr>
          <w:rFonts w:ascii="Times New Roman" w:hAnsi="Times New Roman" w:cs="Times New Roman"/>
          <w:sz w:val="28"/>
          <w:szCs w:val="28"/>
        </w:rPr>
        <w:t>родители большее внимание уделяют рисованию, конструированию, развивающим играм, что благоприятно сказывается на формировании базовых учебных умений: произвольность внимания, мотивация к выполнению задания до получения результата, умение планировать свою деятельность. Занятия творческой деятельностью, чтение книг способству</w:t>
      </w:r>
      <w:r w:rsidR="00CB538A">
        <w:rPr>
          <w:rFonts w:ascii="Times New Roman" w:hAnsi="Times New Roman" w:cs="Times New Roman"/>
          <w:sz w:val="28"/>
          <w:szCs w:val="28"/>
        </w:rPr>
        <w:t>ю</w:t>
      </w:r>
      <w:r w:rsidR="00702646">
        <w:rPr>
          <w:rFonts w:ascii="Times New Roman" w:hAnsi="Times New Roman" w:cs="Times New Roman"/>
          <w:sz w:val="28"/>
          <w:szCs w:val="28"/>
        </w:rPr>
        <w:t>т развитию общей готовности ребенка к школе. Наряду с этим родители</w:t>
      </w:r>
      <w:r w:rsidR="0060510D">
        <w:rPr>
          <w:rFonts w:ascii="Times New Roman" w:hAnsi="Times New Roman" w:cs="Times New Roman"/>
          <w:sz w:val="28"/>
          <w:szCs w:val="28"/>
        </w:rPr>
        <w:t xml:space="preserve"> обращают особое внимание на </w:t>
      </w:r>
      <w:r w:rsidR="0070264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0510D">
        <w:rPr>
          <w:rFonts w:ascii="Times New Roman" w:hAnsi="Times New Roman" w:cs="Times New Roman"/>
          <w:sz w:val="28"/>
          <w:szCs w:val="28"/>
        </w:rPr>
        <w:t>е у детей</w:t>
      </w:r>
      <w:r w:rsidR="00702646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60510D">
        <w:rPr>
          <w:rFonts w:ascii="Times New Roman" w:hAnsi="Times New Roman" w:cs="Times New Roman"/>
          <w:sz w:val="28"/>
          <w:szCs w:val="28"/>
        </w:rPr>
        <w:t xml:space="preserve"> чтения, счета. </w:t>
      </w:r>
    </w:p>
    <w:p w:rsidR="0012208C" w:rsidRDefault="00BA2D49" w:rsidP="001220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 о приоритетных установках родителей в связи с обучением в школе позволяет понять, как родители воспринимают обучение в школе (</w:t>
      </w:r>
      <w:r w:rsidR="0060510D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10D">
        <w:rPr>
          <w:rFonts w:ascii="Times New Roman" w:hAnsi="Times New Roman" w:cs="Times New Roman"/>
          <w:sz w:val="28"/>
          <w:szCs w:val="28"/>
        </w:rPr>
        <w:t xml:space="preserve"> </w:t>
      </w:r>
      <w:r w:rsidR="00EC13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510D">
        <w:rPr>
          <w:rFonts w:ascii="Times New Roman" w:hAnsi="Times New Roman" w:cs="Times New Roman"/>
          <w:sz w:val="28"/>
          <w:szCs w:val="28"/>
        </w:rPr>
        <w:t>.</w:t>
      </w:r>
      <w:r w:rsidR="0012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0D" w:rsidRDefault="0060510D" w:rsidP="0060510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C1374">
        <w:rPr>
          <w:rFonts w:ascii="Times New Roman" w:hAnsi="Times New Roman" w:cs="Times New Roman"/>
          <w:sz w:val="28"/>
          <w:szCs w:val="28"/>
        </w:rPr>
        <w:t>9</w:t>
      </w:r>
    </w:p>
    <w:p w:rsidR="0060510D" w:rsidRDefault="0060510D" w:rsidP="006051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родителей по отношению к школьному обучению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60510D" w:rsidRPr="00C221F0" w:rsidTr="00645A3F">
        <w:tc>
          <w:tcPr>
            <w:tcW w:w="809" w:type="dxa"/>
            <w:vAlign w:val="center"/>
          </w:tcPr>
          <w:p w:rsidR="0060510D" w:rsidRPr="00607834" w:rsidRDefault="0060510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60510D" w:rsidRDefault="0060510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68" w:type="dxa"/>
          </w:tcPr>
          <w:p w:rsidR="0060510D" w:rsidRPr="00C221F0" w:rsidRDefault="0060510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60510D" w:rsidRPr="006157DB" w:rsidTr="00645A3F">
        <w:tc>
          <w:tcPr>
            <w:tcW w:w="809" w:type="dxa"/>
            <w:vAlign w:val="center"/>
          </w:tcPr>
          <w:p w:rsidR="0060510D" w:rsidRPr="00607834" w:rsidRDefault="0060510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60510D" w:rsidRPr="00607834" w:rsidRDefault="00AD0B68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обучения в школе считают важным событием</w:t>
            </w:r>
          </w:p>
        </w:tc>
        <w:tc>
          <w:tcPr>
            <w:tcW w:w="1968" w:type="dxa"/>
          </w:tcPr>
          <w:p w:rsidR="0060510D" w:rsidRPr="006157DB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86</w:t>
            </w:r>
          </w:p>
        </w:tc>
      </w:tr>
      <w:tr w:rsidR="0060510D" w:rsidRPr="006157DB" w:rsidTr="00645A3F">
        <w:tc>
          <w:tcPr>
            <w:tcW w:w="809" w:type="dxa"/>
          </w:tcPr>
          <w:p w:rsidR="0060510D" w:rsidRPr="005467C5" w:rsidRDefault="0060510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60510D" w:rsidRPr="005467C5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Настраивают ребенка только на пятерки</w:t>
            </w:r>
          </w:p>
        </w:tc>
        <w:tc>
          <w:tcPr>
            <w:tcW w:w="1968" w:type="dxa"/>
          </w:tcPr>
          <w:p w:rsidR="0060510D" w:rsidRPr="006157DB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20</w:t>
            </w:r>
          </w:p>
        </w:tc>
      </w:tr>
      <w:tr w:rsidR="0060510D" w:rsidRPr="006157DB" w:rsidTr="00645A3F">
        <w:tc>
          <w:tcPr>
            <w:tcW w:w="809" w:type="dxa"/>
          </w:tcPr>
          <w:p w:rsidR="0060510D" w:rsidRPr="005467C5" w:rsidRDefault="0060510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60510D" w:rsidRPr="005467C5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Отметки – не главное. Главное - знания</w:t>
            </w:r>
          </w:p>
        </w:tc>
        <w:tc>
          <w:tcPr>
            <w:tcW w:w="1968" w:type="dxa"/>
          </w:tcPr>
          <w:p w:rsidR="0060510D" w:rsidRPr="006157DB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23</w:t>
            </w:r>
          </w:p>
        </w:tc>
      </w:tr>
      <w:tr w:rsidR="00AD0B68" w:rsidRPr="006157DB" w:rsidTr="00645A3F">
        <w:tc>
          <w:tcPr>
            <w:tcW w:w="809" w:type="dxa"/>
          </w:tcPr>
          <w:p w:rsidR="00AD0B68" w:rsidRPr="005467C5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AD0B68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Отметки – не главное. Главное – был бы здоровым</w:t>
            </w:r>
          </w:p>
        </w:tc>
        <w:tc>
          <w:tcPr>
            <w:tcW w:w="1968" w:type="dxa"/>
          </w:tcPr>
          <w:p w:rsidR="00AD0B68" w:rsidRPr="006157DB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  <w:tr w:rsidR="00AD0B68" w:rsidRPr="006157DB" w:rsidTr="00645A3F">
        <w:tc>
          <w:tcPr>
            <w:tcW w:w="809" w:type="dxa"/>
          </w:tcPr>
          <w:p w:rsidR="00AD0B68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AD0B68" w:rsidRDefault="001410C3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Главное – чтобы хорошо учился</w:t>
            </w:r>
          </w:p>
        </w:tc>
        <w:tc>
          <w:tcPr>
            <w:tcW w:w="1968" w:type="dxa"/>
          </w:tcPr>
          <w:p w:rsidR="00AD0B68" w:rsidRDefault="001410C3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50</w:t>
            </w:r>
          </w:p>
        </w:tc>
      </w:tr>
      <w:tr w:rsidR="0060510D" w:rsidRPr="006157DB" w:rsidTr="00645A3F">
        <w:tc>
          <w:tcPr>
            <w:tcW w:w="809" w:type="dxa"/>
          </w:tcPr>
          <w:p w:rsidR="0060510D" w:rsidRPr="005467C5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511" w:type="dxa"/>
          </w:tcPr>
          <w:p w:rsidR="0060510D" w:rsidRPr="005467C5" w:rsidRDefault="00AD0B68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Говорили, что на игрушки уже не будет времени</w:t>
            </w:r>
          </w:p>
        </w:tc>
        <w:tc>
          <w:tcPr>
            <w:tcW w:w="1968" w:type="dxa"/>
          </w:tcPr>
          <w:p w:rsidR="0060510D" w:rsidRPr="006157DB" w:rsidRDefault="001410C3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50</w:t>
            </w:r>
          </w:p>
        </w:tc>
      </w:tr>
    </w:tbl>
    <w:p w:rsidR="00C827ED" w:rsidRDefault="00C827ED" w:rsidP="00C82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10D" w:rsidRDefault="00C827ED" w:rsidP="00C82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большинство родителей (86 %) начало обучения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школе считают важным событием. При этом по отношению к учебе мнения родителей разделились. Либо учеба воспринимается как нечто,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имеющее большой ценности (7 %), либо слишком сужается вся жизнь не только ребенка, но и всей семьи на школьных успехах ребенка. Ребенок заранее настраивается только на отличную учебу, и любые неудачи излишне драматизируются (отметили 20 % родителей). Примерно столько же родителей отметили, что главное – знания. Половина родителей считают, главное – чтобы хорошо учился. 50 % родителей перед школой дают установку, что на игрушки у детей не будет времени, только школьные занятия. При этом у ребенка усиливаются тревожные ожидания в отношении школы. </w:t>
      </w:r>
    </w:p>
    <w:p w:rsidR="00F440C5" w:rsidRDefault="0022098E" w:rsidP="00F44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CB53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B538A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B53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 к школе, получен</w:t>
      </w:r>
      <w:r w:rsidR="006051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1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72F">
        <w:rPr>
          <w:rFonts w:ascii="Times New Roman" w:hAnsi="Times New Roman" w:cs="Times New Roman"/>
          <w:sz w:val="28"/>
          <w:szCs w:val="28"/>
        </w:rPr>
        <w:t>в ходе анкетирования родителей, представлена в таблиц</w:t>
      </w:r>
      <w:r w:rsidR="001829F0">
        <w:rPr>
          <w:rFonts w:ascii="Times New Roman" w:hAnsi="Times New Roman" w:cs="Times New Roman"/>
          <w:sz w:val="28"/>
          <w:szCs w:val="28"/>
        </w:rPr>
        <w:t>ах</w:t>
      </w:r>
      <w:r w:rsidR="0029472F">
        <w:rPr>
          <w:rFonts w:ascii="Times New Roman" w:hAnsi="Times New Roman" w:cs="Times New Roman"/>
          <w:sz w:val="28"/>
          <w:szCs w:val="28"/>
        </w:rPr>
        <w:t xml:space="preserve"> </w:t>
      </w:r>
      <w:r w:rsidR="00EC1374">
        <w:rPr>
          <w:rFonts w:ascii="Times New Roman" w:hAnsi="Times New Roman" w:cs="Times New Roman"/>
          <w:sz w:val="28"/>
          <w:szCs w:val="28"/>
        </w:rPr>
        <w:t>10</w:t>
      </w:r>
      <w:r w:rsidR="001829F0">
        <w:rPr>
          <w:rFonts w:ascii="Times New Roman" w:hAnsi="Times New Roman" w:cs="Times New Roman"/>
          <w:sz w:val="28"/>
          <w:szCs w:val="28"/>
        </w:rPr>
        <w:t xml:space="preserve">, </w:t>
      </w:r>
      <w:r w:rsidR="00EC1374">
        <w:rPr>
          <w:rFonts w:ascii="Times New Roman" w:hAnsi="Times New Roman" w:cs="Times New Roman"/>
          <w:sz w:val="28"/>
          <w:szCs w:val="28"/>
        </w:rPr>
        <w:t>11</w:t>
      </w:r>
      <w:r w:rsidR="0029472F">
        <w:rPr>
          <w:rFonts w:ascii="Times New Roman" w:hAnsi="Times New Roman" w:cs="Times New Roman"/>
          <w:sz w:val="28"/>
          <w:szCs w:val="28"/>
        </w:rPr>
        <w:t>.</w:t>
      </w:r>
    </w:p>
    <w:p w:rsidR="0029472F" w:rsidRDefault="0029472F" w:rsidP="002947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1374">
        <w:rPr>
          <w:rFonts w:ascii="Times New Roman" w:hAnsi="Times New Roman" w:cs="Times New Roman"/>
          <w:sz w:val="28"/>
          <w:szCs w:val="28"/>
        </w:rPr>
        <w:t>10</w:t>
      </w:r>
    </w:p>
    <w:p w:rsidR="0029472F" w:rsidRDefault="001829F0" w:rsidP="002947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детского сада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1829F0" w:rsidRPr="00C221F0" w:rsidTr="00645A3F">
        <w:tc>
          <w:tcPr>
            <w:tcW w:w="809" w:type="dxa"/>
            <w:vAlign w:val="center"/>
          </w:tcPr>
          <w:p w:rsidR="001829F0" w:rsidRPr="00607834" w:rsidRDefault="001829F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1829F0" w:rsidRDefault="001829F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68" w:type="dxa"/>
          </w:tcPr>
          <w:p w:rsidR="001829F0" w:rsidRPr="00C221F0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1829F0" w:rsidRPr="006157DB" w:rsidTr="00645A3F">
        <w:tc>
          <w:tcPr>
            <w:tcW w:w="809" w:type="dxa"/>
            <w:vAlign w:val="center"/>
          </w:tcPr>
          <w:p w:rsidR="001829F0" w:rsidRPr="00607834" w:rsidRDefault="001829F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1829F0" w:rsidRPr="00607834" w:rsidRDefault="001829F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ходил в детский сад</w:t>
            </w:r>
          </w:p>
        </w:tc>
        <w:tc>
          <w:tcPr>
            <w:tcW w:w="1968" w:type="dxa"/>
          </w:tcPr>
          <w:p w:rsidR="001829F0" w:rsidRPr="006157DB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</w:tr>
      <w:tr w:rsidR="001829F0" w:rsidRPr="006157DB" w:rsidTr="00645A3F">
        <w:tc>
          <w:tcPr>
            <w:tcW w:w="809" w:type="dxa"/>
          </w:tcPr>
          <w:p w:rsidR="001829F0" w:rsidRPr="005467C5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1829F0" w:rsidRPr="005467C5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Посещал детский сад менее 1 года</w:t>
            </w:r>
          </w:p>
        </w:tc>
        <w:tc>
          <w:tcPr>
            <w:tcW w:w="1968" w:type="dxa"/>
          </w:tcPr>
          <w:p w:rsidR="001829F0" w:rsidRPr="006157DB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1829F0" w:rsidRPr="006157DB" w:rsidTr="00645A3F">
        <w:tc>
          <w:tcPr>
            <w:tcW w:w="809" w:type="dxa"/>
          </w:tcPr>
          <w:p w:rsidR="001829F0" w:rsidRPr="005467C5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1829F0" w:rsidRPr="005467C5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Посещал детский сад 1-2 года</w:t>
            </w:r>
          </w:p>
        </w:tc>
        <w:tc>
          <w:tcPr>
            <w:tcW w:w="1968" w:type="dxa"/>
          </w:tcPr>
          <w:p w:rsidR="001829F0" w:rsidRPr="006157DB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  <w:tr w:rsidR="001829F0" w:rsidRPr="006157DB" w:rsidTr="00645A3F">
        <w:tc>
          <w:tcPr>
            <w:tcW w:w="809" w:type="dxa"/>
          </w:tcPr>
          <w:p w:rsidR="001829F0" w:rsidRPr="005467C5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1829F0" w:rsidRDefault="001829F0" w:rsidP="001829F0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Посещал детский сад 2-3 года</w:t>
            </w:r>
          </w:p>
        </w:tc>
        <w:tc>
          <w:tcPr>
            <w:tcW w:w="1968" w:type="dxa"/>
          </w:tcPr>
          <w:p w:rsidR="001829F0" w:rsidRPr="006157DB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15</w:t>
            </w:r>
          </w:p>
        </w:tc>
      </w:tr>
      <w:tr w:rsidR="001829F0" w:rsidRPr="006157DB" w:rsidTr="00645A3F">
        <w:tc>
          <w:tcPr>
            <w:tcW w:w="809" w:type="dxa"/>
          </w:tcPr>
          <w:p w:rsidR="001829F0" w:rsidRDefault="001829F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1829F0" w:rsidRDefault="001829F0" w:rsidP="001829F0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Посещал детский сад 3 года и более </w:t>
            </w:r>
          </w:p>
        </w:tc>
        <w:tc>
          <w:tcPr>
            <w:tcW w:w="1968" w:type="dxa"/>
          </w:tcPr>
          <w:p w:rsidR="001829F0" w:rsidRPr="006157DB" w:rsidRDefault="001829F0" w:rsidP="001829F0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62</w:t>
            </w:r>
          </w:p>
        </w:tc>
      </w:tr>
    </w:tbl>
    <w:p w:rsidR="00CB538A" w:rsidRDefault="00CB538A" w:rsidP="001829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538A" w:rsidRDefault="00CB538A" w:rsidP="001829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9F0" w:rsidRDefault="001829F0" w:rsidP="001829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1374">
        <w:rPr>
          <w:rFonts w:ascii="Times New Roman" w:hAnsi="Times New Roman" w:cs="Times New Roman"/>
          <w:sz w:val="28"/>
          <w:szCs w:val="28"/>
        </w:rPr>
        <w:t>11</w:t>
      </w:r>
    </w:p>
    <w:p w:rsidR="0029472F" w:rsidRDefault="003E68AD" w:rsidP="002947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 детей к школе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968"/>
      </w:tblGrid>
      <w:tr w:rsidR="003E68AD" w:rsidRPr="00C221F0" w:rsidTr="00CB538A">
        <w:tc>
          <w:tcPr>
            <w:tcW w:w="675" w:type="dxa"/>
            <w:vAlign w:val="center"/>
          </w:tcPr>
          <w:p w:rsidR="003E68AD" w:rsidRPr="00607834" w:rsidRDefault="003E68A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5" w:type="dxa"/>
            <w:vAlign w:val="center"/>
          </w:tcPr>
          <w:p w:rsidR="003E68AD" w:rsidRDefault="003E68AD" w:rsidP="003E6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 ли Ваш ребенок подготовку к школе?</w:t>
            </w:r>
          </w:p>
        </w:tc>
        <w:tc>
          <w:tcPr>
            <w:tcW w:w="1968" w:type="dxa"/>
          </w:tcPr>
          <w:p w:rsidR="003E68AD" w:rsidRPr="00C221F0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3E68AD" w:rsidRPr="006157DB" w:rsidTr="00CB538A">
        <w:tc>
          <w:tcPr>
            <w:tcW w:w="675" w:type="dxa"/>
            <w:vAlign w:val="center"/>
          </w:tcPr>
          <w:p w:rsidR="003E68AD" w:rsidRPr="00607834" w:rsidRDefault="003E68A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3E68AD" w:rsidRPr="00607834" w:rsidRDefault="003E68AD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проходил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Pr="005467C5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645" w:type="dxa"/>
          </w:tcPr>
          <w:p w:rsidR="003E68AD" w:rsidRPr="005467C5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в подготовительной группе детского сада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49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Pr="005467C5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645" w:type="dxa"/>
          </w:tcPr>
          <w:p w:rsidR="003E68AD" w:rsidRPr="005467C5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на подготовительных занятиях в школе, в которой учится ребенок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56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Pr="005467C5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645" w:type="dxa"/>
          </w:tcPr>
          <w:p w:rsidR="003E68AD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на подготовительных занятиях в другой школе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645" w:type="dxa"/>
          </w:tcPr>
          <w:p w:rsidR="003E68AD" w:rsidRDefault="003E68AD" w:rsidP="003E68A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на занятиях с логопедом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6645" w:type="dxa"/>
          </w:tcPr>
          <w:p w:rsidR="003E68AD" w:rsidRDefault="003E68AD" w:rsidP="003E68A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на занятиях с репетитором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6645" w:type="dxa"/>
          </w:tcPr>
          <w:p w:rsidR="003E68AD" w:rsidRDefault="003E68AD" w:rsidP="003E68A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Да, мы готовили его сами</w:t>
            </w:r>
          </w:p>
        </w:tc>
        <w:tc>
          <w:tcPr>
            <w:tcW w:w="1968" w:type="dxa"/>
          </w:tcPr>
          <w:p w:rsidR="003E68AD" w:rsidRPr="006157DB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22</w:t>
            </w:r>
          </w:p>
        </w:tc>
      </w:tr>
      <w:tr w:rsidR="003E68AD" w:rsidRPr="006157DB" w:rsidTr="00CB538A">
        <w:tc>
          <w:tcPr>
            <w:tcW w:w="675" w:type="dxa"/>
          </w:tcPr>
          <w:p w:rsidR="003E68AD" w:rsidRDefault="003E68A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6645" w:type="dxa"/>
          </w:tcPr>
          <w:p w:rsidR="003E68AD" w:rsidRDefault="003E68AD" w:rsidP="003E68A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Другое</w:t>
            </w:r>
          </w:p>
        </w:tc>
        <w:tc>
          <w:tcPr>
            <w:tcW w:w="1968" w:type="dxa"/>
          </w:tcPr>
          <w:p w:rsidR="003E68AD" w:rsidRPr="006157DB" w:rsidRDefault="00B22FB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</w:tr>
    </w:tbl>
    <w:p w:rsidR="003E68AD" w:rsidRPr="00121377" w:rsidRDefault="003E68AD" w:rsidP="002947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FB7" w:rsidRDefault="00B22FB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FB7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первоклассников (88 %) посещали детский сад, при этом 62 % - более 3 лет. Подготовку к школе дети проходили в детском саду или дома. Многие посещали занятия и в детском саду, и в школе. С логопедом до школы занимались 14 % детей. Основная часть детей (56 %) посещали подготовительные занятия в школе, в которую пошли обучаться. </w:t>
      </w:r>
    </w:p>
    <w:p w:rsidR="00B22FB7" w:rsidRPr="00B22FB7" w:rsidRDefault="00B22FB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FB7">
        <w:rPr>
          <w:rFonts w:ascii="Times New Roman" w:hAnsi="Times New Roman" w:cs="Times New Roman"/>
          <w:b/>
          <w:sz w:val="28"/>
          <w:szCs w:val="28"/>
        </w:rPr>
        <w:t>Поддержка семьей обучения ребенка</w:t>
      </w:r>
    </w:p>
    <w:p w:rsidR="00B22FB7" w:rsidRDefault="00B22FB7" w:rsidP="001D0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вхождения ребенка в школьную жизнь ему необходимо создать благоприятные условия</w:t>
      </w:r>
      <w:r w:rsidR="00BF5A5B">
        <w:rPr>
          <w:rFonts w:ascii="Times New Roman" w:hAnsi="Times New Roman" w:cs="Times New Roman"/>
          <w:sz w:val="28"/>
          <w:szCs w:val="28"/>
        </w:rPr>
        <w:t xml:space="preserve"> такие как: соблюдение режима дня, создание условий для занятий (места для занятий, домашней библиотеки). </w:t>
      </w:r>
    </w:p>
    <w:p w:rsidR="00BF5A5B" w:rsidRDefault="00BF5A5B" w:rsidP="00BF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показало Исследование, в значительной части семей созданы хорошие </w:t>
      </w:r>
      <w:r w:rsidR="00CB538A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для обучения (таблица 1</w:t>
      </w:r>
      <w:r w:rsidR="00EC13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5A5B" w:rsidRDefault="00BF5A5B" w:rsidP="00BF5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C1374">
        <w:rPr>
          <w:rFonts w:ascii="Times New Roman" w:hAnsi="Times New Roman" w:cs="Times New Roman"/>
          <w:sz w:val="28"/>
          <w:szCs w:val="28"/>
        </w:rPr>
        <w:t>2</w:t>
      </w:r>
    </w:p>
    <w:p w:rsidR="00BF5A5B" w:rsidRDefault="00BF5A5B" w:rsidP="00BF5A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обучения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BF5A5B" w:rsidRPr="00C221F0" w:rsidTr="00645A3F">
        <w:tc>
          <w:tcPr>
            <w:tcW w:w="809" w:type="dxa"/>
            <w:vAlign w:val="center"/>
          </w:tcPr>
          <w:p w:rsidR="00BF5A5B" w:rsidRPr="00607834" w:rsidRDefault="00BF5A5B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BF5A5B" w:rsidRDefault="00BF5A5B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968" w:type="dxa"/>
          </w:tcPr>
          <w:p w:rsidR="00BF5A5B" w:rsidRPr="00C221F0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BF5A5B" w:rsidRPr="006157DB" w:rsidTr="00645A3F">
        <w:tc>
          <w:tcPr>
            <w:tcW w:w="9288" w:type="dxa"/>
            <w:gridSpan w:val="3"/>
            <w:vAlign w:val="center"/>
          </w:tcPr>
          <w:p w:rsidR="00BF5A5B" w:rsidRPr="00F50A58" w:rsidRDefault="00BF5A5B" w:rsidP="00EC137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50A58">
              <w:rPr>
                <w:b/>
              </w:rPr>
              <w:t>Соблюдение режима дня ребенк</w:t>
            </w:r>
            <w:r w:rsidR="00EC1374">
              <w:rPr>
                <w:b/>
              </w:rPr>
              <w:t>ом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Pr="005467C5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6511" w:type="dxa"/>
          </w:tcPr>
          <w:p w:rsidR="00BF5A5B" w:rsidRPr="005467C5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Соблюдаем режим дня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24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Pr="005467C5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6511" w:type="dxa"/>
          </w:tcPr>
          <w:p w:rsidR="00BF5A5B" w:rsidRPr="005467C5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Стараемся, и часто удается 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38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Pr="005467C5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6511" w:type="dxa"/>
          </w:tcPr>
          <w:p w:rsidR="00BF5A5B" w:rsidRDefault="00BF5A5B" w:rsidP="007176F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Стараемся, но не всегда удается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34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Нет, мы не придаем этому большого значения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  <w:tr w:rsidR="00BF5A5B" w:rsidRPr="006157DB" w:rsidTr="00645A3F">
        <w:tc>
          <w:tcPr>
            <w:tcW w:w="9288" w:type="dxa"/>
            <w:gridSpan w:val="3"/>
          </w:tcPr>
          <w:p w:rsidR="00BF5A5B" w:rsidRPr="006157D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 ребенка есть «уголок школьника»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6511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Своя комната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61</w:t>
            </w:r>
          </w:p>
        </w:tc>
      </w:tr>
      <w:tr w:rsidR="00BF5A5B" w:rsidRPr="006157DB" w:rsidTr="00645A3F">
        <w:tc>
          <w:tcPr>
            <w:tcW w:w="809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6511" w:type="dxa"/>
          </w:tcPr>
          <w:p w:rsidR="00BF5A5B" w:rsidRDefault="00BF5A5B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Часть комнаты, обустроенная для занятий</w:t>
            </w:r>
          </w:p>
        </w:tc>
        <w:tc>
          <w:tcPr>
            <w:tcW w:w="1968" w:type="dxa"/>
          </w:tcPr>
          <w:p w:rsidR="00BF5A5B" w:rsidRPr="006157DB" w:rsidRDefault="007176F6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78</w:t>
            </w:r>
          </w:p>
        </w:tc>
      </w:tr>
    </w:tbl>
    <w:p w:rsidR="00BF5A5B" w:rsidRDefault="00BF5A5B" w:rsidP="00BF5A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6F6" w:rsidRDefault="007176F6" w:rsidP="007176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семей придерживаются режима дня. Не придают значения режиму дня лишь 4 % родителей и 34 % родителей стараются соблюдать режим, но это не всегда им удается.</w:t>
      </w:r>
    </w:p>
    <w:p w:rsidR="007176F6" w:rsidRDefault="007176F6" w:rsidP="007176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первоклассники имеют свой «уголок школьника» - свою комнату или часть комнаты, обустроенную для занятий (78 %). </w:t>
      </w:r>
    </w:p>
    <w:p w:rsidR="00133683" w:rsidRDefault="00133683" w:rsidP="007176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доме библиотеки создает не только благоприятные условия для обучения школьников, но и является показателем культурного уровня семьи и ее заботы о развитии ребенка. </w:t>
      </w:r>
    </w:p>
    <w:p w:rsidR="00133683" w:rsidRDefault="00247ABB" w:rsidP="00247A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D55AF6" wp14:editId="37E58EB9">
            <wp:extent cx="5362575" cy="2790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50D4" w:rsidRPr="00F31757" w:rsidRDefault="00D550D4" w:rsidP="00D550D4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7. Распределение первоклассников по </w:t>
      </w:r>
      <w:r w:rsidR="007A22B8">
        <w:rPr>
          <w:rFonts w:ascii="Times New Roman" w:hAnsi="Times New Roman" w:cs="Times New Roman"/>
          <w:sz w:val="24"/>
          <w:szCs w:val="24"/>
        </w:rPr>
        <w:t xml:space="preserve">количеству книг в домашней библиотеке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8A">
        <w:rPr>
          <w:rFonts w:ascii="Times New Roman" w:hAnsi="Times New Roman" w:cs="Times New Roman"/>
          <w:sz w:val="24"/>
          <w:szCs w:val="24"/>
        </w:rPr>
        <w:t>в Орловской области в 2017 году</w:t>
      </w:r>
    </w:p>
    <w:p w:rsidR="00D550D4" w:rsidRDefault="00D550D4" w:rsidP="0006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6CC" w:rsidRDefault="000626CC" w:rsidP="0006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семей первоклассников имеется детская библиотека: 60 % семей имеют библиотеку, включающую от</w:t>
      </w:r>
      <w:r w:rsidR="00CB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до 50 книг. Около 15 % семей имеют дома скудную библиотеку. Этим детям необходимо обеспечить в школе доступ к библиотеке и возможный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чтением.</w:t>
      </w:r>
    </w:p>
    <w:p w:rsidR="000626CC" w:rsidRDefault="000626CC" w:rsidP="0006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6CC">
        <w:rPr>
          <w:rFonts w:ascii="Times New Roman" w:hAnsi="Times New Roman" w:cs="Times New Roman"/>
          <w:b/>
          <w:sz w:val="28"/>
          <w:szCs w:val="28"/>
        </w:rPr>
        <w:t>Помощь ребенку в обучении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26CC" w:rsidRDefault="000626CC" w:rsidP="0006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6CC">
        <w:rPr>
          <w:rFonts w:ascii="Times New Roman" w:hAnsi="Times New Roman" w:cs="Times New Roman"/>
          <w:sz w:val="28"/>
          <w:szCs w:val="28"/>
        </w:rPr>
        <w:t xml:space="preserve">Домашние задания в первом классе </w:t>
      </w:r>
      <w:r>
        <w:rPr>
          <w:rFonts w:ascii="Times New Roman" w:hAnsi="Times New Roman" w:cs="Times New Roman"/>
          <w:sz w:val="28"/>
          <w:szCs w:val="28"/>
        </w:rPr>
        <w:t xml:space="preserve">не задаются. Однако в дальнейшем обучении ребенку необходима будет </w:t>
      </w:r>
      <w:r w:rsidR="00623785">
        <w:rPr>
          <w:rFonts w:ascii="Times New Roman" w:hAnsi="Times New Roman" w:cs="Times New Roman"/>
          <w:sz w:val="28"/>
          <w:szCs w:val="28"/>
        </w:rPr>
        <w:t>поддержка дома в организации самостоятельной деятельности. Данные о том, как в семьях планируется помощь ребенку, представлены в таблице 1</w:t>
      </w:r>
      <w:r w:rsidR="00EC1374">
        <w:rPr>
          <w:rFonts w:ascii="Times New Roman" w:hAnsi="Times New Roman" w:cs="Times New Roman"/>
          <w:sz w:val="28"/>
          <w:szCs w:val="28"/>
        </w:rPr>
        <w:t>3</w:t>
      </w:r>
      <w:r w:rsidR="00623785">
        <w:rPr>
          <w:rFonts w:ascii="Times New Roman" w:hAnsi="Times New Roman" w:cs="Times New Roman"/>
          <w:sz w:val="28"/>
          <w:szCs w:val="28"/>
        </w:rPr>
        <w:t>.</w:t>
      </w:r>
    </w:p>
    <w:p w:rsidR="00623785" w:rsidRDefault="00623785" w:rsidP="006237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C1374">
        <w:rPr>
          <w:rFonts w:ascii="Times New Roman" w:hAnsi="Times New Roman" w:cs="Times New Roman"/>
          <w:sz w:val="28"/>
          <w:szCs w:val="28"/>
        </w:rPr>
        <w:t>3</w:t>
      </w:r>
    </w:p>
    <w:p w:rsidR="00623785" w:rsidRDefault="00623785" w:rsidP="006237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первоклассникам при подготовке уроков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623785" w:rsidRPr="00C221F0" w:rsidTr="00645A3F">
        <w:tc>
          <w:tcPr>
            <w:tcW w:w="809" w:type="dxa"/>
            <w:vAlign w:val="center"/>
          </w:tcPr>
          <w:p w:rsidR="00623785" w:rsidRPr="00607834" w:rsidRDefault="00623785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623785" w:rsidRDefault="00623785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основном будет помогать в приготовлении уроков</w:t>
            </w:r>
          </w:p>
        </w:tc>
        <w:tc>
          <w:tcPr>
            <w:tcW w:w="1968" w:type="dxa"/>
          </w:tcPr>
          <w:p w:rsidR="00623785" w:rsidRPr="00C221F0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623785" w:rsidRPr="006157DB" w:rsidTr="00645A3F">
        <w:tc>
          <w:tcPr>
            <w:tcW w:w="809" w:type="dxa"/>
            <w:vAlign w:val="center"/>
          </w:tcPr>
          <w:p w:rsidR="00623785" w:rsidRPr="00607834" w:rsidRDefault="00623785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623785" w:rsidRPr="00607834" w:rsidRDefault="00623785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87</w:t>
            </w:r>
          </w:p>
        </w:tc>
      </w:tr>
      <w:tr w:rsidR="00623785" w:rsidRPr="006157DB" w:rsidTr="00645A3F">
        <w:tc>
          <w:tcPr>
            <w:tcW w:w="809" w:type="dxa"/>
          </w:tcPr>
          <w:p w:rsidR="00623785" w:rsidRPr="005467C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623785" w:rsidRPr="005467C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Папа 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33</w:t>
            </w:r>
          </w:p>
        </w:tc>
      </w:tr>
      <w:tr w:rsidR="00623785" w:rsidRPr="006157DB" w:rsidTr="00645A3F">
        <w:tc>
          <w:tcPr>
            <w:tcW w:w="809" w:type="dxa"/>
          </w:tcPr>
          <w:p w:rsidR="00623785" w:rsidRPr="005467C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623785" w:rsidRPr="005467C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Другие родственники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</w:t>
            </w:r>
          </w:p>
        </w:tc>
      </w:tr>
      <w:tr w:rsidR="00623785" w:rsidRPr="006157DB" w:rsidTr="00645A3F">
        <w:tc>
          <w:tcPr>
            <w:tcW w:w="809" w:type="dxa"/>
          </w:tcPr>
          <w:p w:rsidR="00623785" w:rsidRPr="005467C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62378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Никто. В помощи не нуждается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623785" w:rsidRPr="006157DB" w:rsidTr="00645A3F">
        <w:tc>
          <w:tcPr>
            <w:tcW w:w="809" w:type="dxa"/>
          </w:tcPr>
          <w:p w:rsidR="0062378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62378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Никто. Должна помогать школа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</w:tr>
      <w:tr w:rsidR="00623785" w:rsidRPr="006157DB" w:rsidTr="00645A3F">
        <w:tc>
          <w:tcPr>
            <w:tcW w:w="809" w:type="dxa"/>
          </w:tcPr>
          <w:p w:rsidR="0062378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511" w:type="dxa"/>
          </w:tcPr>
          <w:p w:rsidR="00623785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Если будет надо, наймем репетитора</w:t>
            </w:r>
          </w:p>
        </w:tc>
        <w:tc>
          <w:tcPr>
            <w:tcW w:w="1968" w:type="dxa"/>
          </w:tcPr>
          <w:p w:rsidR="00623785" w:rsidRPr="006157DB" w:rsidRDefault="00623785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</w:tr>
    </w:tbl>
    <w:p w:rsidR="00623785" w:rsidRDefault="00623785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785" w:rsidRDefault="00ED4076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в подготовке домашних заданий будут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родители (мама – 87 %, папа – 33 %). </w:t>
      </w:r>
      <w:proofErr w:type="gramStart"/>
      <w:r w:rsidR="00F06F08">
        <w:rPr>
          <w:rFonts w:ascii="Times New Roman" w:hAnsi="Times New Roman" w:cs="Times New Roman"/>
          <w:sz w:val="28"/>
          <w:szCs w:val="28"/>
        </w:rPr>
        <w:t xml:space="preserve">Есть родители, которые не планируют помогать своим детям и ожидают помощи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 w:rsidR="00F06F08">
        <w:rPr>
          <w:rFonts w:ascii="Times New Roman" w:hAnsi="Times New Roman" w:cs="Times New Roman"/>
          <w:sz w:val="28"/>
          <w:szCs w:val="28"/>
        </w:rPr>
        <w:t>от школы или уверены в силах своих детей (3%).</w:t>
      </w:r>
      <w:proofErr w:type="gramEnd"/>
      <w:r w:rsidR="00F06F08">
        <w:rPr>
          <w:rFonts w:ascii="Times New Roman" w:hAnsi="Times New Roman" w:cs="Times New Roman"/>
          <w:sz w:val="28"/>
          <w:szCs w:val="28"/>
        </w:rPr>
        <w:t xml:space="preserve"> Учителю необходимо обратить внимание на этих детей, чтобы оказать своевременную помощь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 w:rsidR="00F06F08">
        <w:rPr>
          <w:rFonts w:ascii="Times New Roman" w:hAnsi="Times New Roman" w:cs="Times New Roman"/>
          <w:sz w:val="28"/>
          <w:szCs w:val="28"/>
        </w:rPr>
        <w:t xml:space="preserve">в организации самостоятельной учебной деятельности, провести разъяснительную беседу с родителями с </w:t>
      </w:r>
      <w:r w:rsidR="007E4836">
        <w:rPr>
          <w:rFonts w:ascii="Times New Roman" w:hAnsi="Times New Roman" w:cs="Times New Roman"/>
          <w:sz w:val="28"/>
          <w:szCs w:val="28"/>
        </w:rPr>
        <w:t xml:space="preserve">тем, чтобы ребенку помочь </w:t>
      </w:r>
      <w:r w:rsidR="00EC1374">
        <w:rPr>
          <w:rFonts w:ascii="Times New Roman" w:hAnsi="Times New Roman" w:cs="Times New Roman"/>
          <w:sz w:val="28"/>
          <w:szCs w:val="28"/>
        </w:rPr>
        <w:br/>
      </w:r>
      <w:r w:rsidR="007E4836">
        <w:rPr>
          <w:rFonts w:ascii="Times New Roman" w:hAnsi="Times New Roman" w:cs="Times New Roman"/>
          <w:sz w:val="28"/>
          <w:szCs w:val="28"/>
        </w:rPr>
        <w:t>в становлении нового вида деятельности –</w:t>
      </w:r>
      <w:r w:rsidR="009D04E9">
        <w:rPr>
          <w:rFonts w:ascii="Times New Roman" w:hAnsi="Times New Roman" w:cs="Times New Roman"/>
          <w:sz w:val="28"/>
          <w:szCs w:val="28"/>
        </w:rPr>
        <w:t xml:space="preserve"> </w:t>
      </w:r>
      <w:r w:rsidR="007E4836">
        <w:rPr>
          <w:rFonts w:ascii="Times New Roman" w:hAnsi="Times New Roman" w:cs="Times New Roman"/>
          <w:sz w:val="28"/>
          <w:szCs w:val="28"/>
        </w:rPr>
        <w:t>учебной.</w:t>
      </w:r>
    </w:p>
    <w:p w:rsidR="007E4836" w:rsidRDefault="007E4836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Ресурсы здоровья</w:t>
      </w: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школьного обучения у детей связано с адаптационным синдромом – целостной реакцией организма, возникающей в ответ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резкие изменения жизненных стереотипов, протекающей как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физиологическом уровне, так и на социально-психологическом, личностном уровнях. К этим изменениям ребенку необходимо адаптироваться. Проведенное исследование позволило оценить особенности процесса адаптации к школьному обучению с нескольких  сторон:</w:t>
      </w: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восприятие учителя, который взаимодействует с ребенком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восприятие родителя, который видит проявление реакций адаптации ребенка в домашней обстановке.</w:t>
      </w:r>
    </w:p>
    <w:p w:rsidR="007E4836" w:rsidRP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36">
        <w:rPr>
          <w:rFonts w:ascii="Times New Roman" w:hAnsi="Times New Roman" w:cs="Times New Roman"/>
          <w:b/>
          <w:sz w:val="28"/>
          <w:szCs w:val="28"/>
        </w:rPr>
        <w:t xml:space="preserve">Цена адаптации ребенка к школе </w:t>
      </w: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«Цена адаптации» - интегрированный показатель, полученный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основе определения уровня изменений, отражающихся в поведении ребенка на фоне его вхождения в учебную жизнь. </w:t>
      </w:r>
      <w:r w:rsidR="00B01E64">
        <w:rPr>
          <w:rFonts w:ascii="Times New Roman" w:hAnsi="Times New Roman" w:cs="Times New Roman"/>
          <w:sz w:val="28"/>
          <w:szCs w:val="28"/>
        </w:rPr>
        <w:t xml:space="preserve">Она показывает степень </w:t>
      </w:r>
      <w:proofErr w:type="spellStart"/>
      <w:r w:rsidR="00B01E64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="00B01E64">
        <w:rPr>
          <w:rFonts w:ascii="Times New Roman" w:hAnsi="Times New Roman" w:cs="Times New Roman"/>
          <w:sz w:val="28"/>
          <w:szCs w:val="28"/>
        </w:rPr>
        <w:t xml:space="preserve"> для ребенка процесса вхождения в школу и является необходимым параметром для оценки адаптации к школе, поскольку позволяет предупредить перенапряжение ребенка и ухудшение его здоровья.</w:t>
      </w:r>
    </w:p>
    <w:p w:rsidR="00B01E64" w:rsidRDefault="00B01E64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фиксирует те особенности поведения, которых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было до момента поступления в школу. </w:t>
      </w:r>
    </w:p>
    <w:p w:rsidR="00B01E64" w:rsidRDefault="00B01E64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вопросы об изменениях в поведении детей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время пребывания в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9D04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E64" w:rsidRDefault="00B01E64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E64" w:rsidRDefault="00B01E64" w:rsidP="00B01E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9D04E9">
        <w:rPr>
          <w:rFonts w:ascii="Times New Roman" w:hAnsi="Times New Roman" w:cs="Times New Roman"/>
          <w:sz w:val="28"/>
          <w:szCs w:val="28"/>
        </w:rPr>
        <w:t>4</w:t>
      </w:r>
    </w:p>
    <w:p w:rsidR="00B01E64" w:rsidRPr="00B01E64" w:rsidRDefault="00B01E64" w:rsidP="00B0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адаптации ребенка к школе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511"/>
        <w:gridCol w:w="1968"/>
      </w:tblGrid>
      <w:tr w:rsidR="000F1FE0" w:rsidRPr="00C221F0" w:rsidTr="00645A3F">
        <w:tc>
          <w:tcPr>
            <w:tcW w:w="809" w:type="dxa"/>
            <w:vAlign w:val="center"/>
          </w:tcPr>
          <w:p w:rsidR="000F1FE0" w:rsidRPr="00607834" w:rsidRDefault="000F1FE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1" w:type="dxa"/>
            <w:vAlign w:val="center"/>
          </w:tcPr>
          <w:p w:rsidR="000F1FE0" w:rsidRDefault="009C0192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поведении ребенка (% родителей, которые ответили положительно на вопросы)</w:t>
            </w:r>
          </w:p>
        </w:tc>
        <w:tc>
          <w:tcPr>
            <w:tcW w:w="1968" w:type="dxa"/>
          </w:tcPr>
          <w:p w:rsidR="000F1FE0" w:rsidRPr="00C221F0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221F0">
              <w:t>% первоклассников</w:t>
            </w:r>
          </w:p>
        </w:tc>
      </w:tr>
      <w:tr w:rsidR="000F1FE0" w:rsidRPr="006157DB" w:rsidTr="00645A3F">
        <w:tc>
          <w:tcPr>
            <w:tcW w:w="809" w:type="dxa"/>
            <w:vAlign w:val="center"/>
          </w:tcPr>
          <w:p w:rsidR="000F1FE0" w:rsidRPr="00607834" w:rsidRDefault="000F1FE0" w:rsidP="0064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0F1FE0" w:rsidRPr="00607834" w:rsidRDefault="009C0192" w:rsidP="009C0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 ребенок выглядит очень утомленным, нуждается в отдыхе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24</w:t>
            </w:r>
          </w:p>
        </w:tc>
      </w:tr>
      <w:tr w:rsidR="000F1FE0" w:rsidRPr="006157DB" w:rsidTr="00645A3F">
        <w:tc>
          <w:tcPr>
            <w:tcW w:w="809" w:type="dxa"/>
          </w:tcPr>
          <w:p w:rsidR="000F1FE0" w:rsidRPr="005467C5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2</w:t>
            </w:r>
          </w:p>
        </w:tc>
        <w:tc>
          <w:tcPr>
            <w:tcW w:w="6511" w:type="dxa"/>
          </w:tcPr>
          <w:p w:rsidR="000F1FE0" w:rsidRPr="005467C5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 трудом стал засыпать вечером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</w:tr>
      <w:tr w:rsidR="000F1FE0" w:rsidRPr="006157DB" w:rsidTr="00645A3F">
        <w:tc>
          <w:tcPr>
            <w:tcW w:w="809" w:type="dxa"/>
          </w:tcPr>
          <w:p w:rsidR="000F1FE0" w:rsidRPr="005467C5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467C5">
              <w:t>3</w:t>
            </w:r>
          </w:p>
        </w:tc>
        <w:tc>
          <w:tcPr>
            <w:tcW w:w="6511" w:type="dxa"/>
          </w:tcPr>
          <w:p w:rsidR="000F1FE0" w:rsidRPr="005467C5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Сон стал беспокойным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</w:tr>
      <w:tr w:rsidR="000F1FE0" w:rsidRPr="006157DB" w:rsidTr="00645A3F">
        <w:tc>
          <w:tcPr>
            <w:tcW w:w="809" w:type="dxa"/>
          </w:tcPr>
          <w:p w:rsidR="000F1FE0" w:rsidRPr="005467C5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6511" w:type="dxa"/>
          </w:tcPr>
          <w:p w:rsidR="000F1FE0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Просыпается утром с трудом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33</w:t>
            </w:r>
          </w:p>
        </w:tc>
      </w:tr>
      <w:tr w:rsidR="000F1FE0" w:rsidRPr="006157DB" w:rsidTr="00645A3F">
        <w:tc>
          <w:tcPr>
            <w:tcW w:w="809" w:type="dxa"/>
          </w:tcPr>
          <w:p w:rsidR="000F1FE0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6511" w:type="dxa"/>
          </w:tcPr>
          <w:p w:rsidR="000F1FE0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Просыпается утром в плохом настроении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  <w:tr w:rsidR="000F1FE0" w:rsidRPr="006157DB" w:rsidTr="00645A3F">
        <w:tc>
          <w:tcPr>
            <w:tcW w:w="809" w:type="dxa"/>
          </w:tcPr>
          <w:p w:rsidR="000F1FE0" w:rsidRDefault="000F1FE0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6511" w:type="dxa"/>
          </w:tcPr>
          <w:p w:rsidR="000F1FE0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После уроков приходит и сразу ложится спать</w:t>
            </w:r>
          </w:p>
        </w:tc>
        <w:tc>
          <w:tcPr>
            <w:tcW w:w="1968" w:type="dxa"/>
          </w:tcPr>
          <w:p w:rsidR="000F1FE0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Изменился аппетит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15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После школы ребенок перевозбужден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17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Вечером с трудом успокаивается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Стали заметны навязчивые движения: грызет ногти, крутит волосы и т.д.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Тревожится о школьных делах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44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Боится опоздать в школу и что-либо не сделать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45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Появились жалобы на здоровье</w:t>
            </w:r>
          </w:p>
        </w:tc>
        <w:tc>
          <w:tcPr>
            <w:tcW w:w="1968" w:type="dxa"/>
          </w:tcPr>
          <w:p w:rsidR="009C0192" w:rsidRPr="006157DB" w:rsidRDefault="0090072D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</w:tr>
      <w:tr w:rsidR="009C0192" w:rsidRPr="006157DB" w:rsidTr="00645A3F">
        <w:tc>
          <w:tcPr>
            <w:tcW w:w="809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</w:t>
            </w:r>
          </w:p>
        </w:tc>
        <w:tc>
          <w:tcPr>
            <w:tcW w:w="6511" w:type="dxa"/>
          </w:tcPr>
          <w:p w:rsidR="009C0192" w:rsidRDefault="009C0192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Стал капризничать</w:t>
            </w:r>
          </w:p>
        </w:tc>
        <w:tc>
          <w:tcPr>
            <w:tcW w:w="1968" w:type="dxa"/>
          </w:tcPr>
          <w:p w:rsidR="009C0192" w:rsidRPr="006157DB" w:rsidRDefault="00842D47" w:rsidP="00645A3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</w:t>
            </w:r>
          </w:p>
        </w:tc>
      </w:tr>
    </w:tbl>
    <w:p w:rsidR="00B01E64" w:rsidRDefault="00B01E64" w:rsidP="00B01E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детей практически не фиксируются изменения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поведении при поступлении в школу. У отдельных детей отмечаются некоторые проявления адаптационного синдрома. </w:t>
      </w:r>
      <w:r w:rsidR="0090072D">
        <w:rPr>
          <w:rFonts w:ascii="Times New Roman" w:hAnsi="Times New Roman" w:cs="Times New Roman"/>
          <w:sz w:val="28"/>
          <w:szCs w:val="28"/>
        </w:rPr>
        <w:t xml:space="preserve">Наиболее распространенным изменением в поведении ребенка за месяц обучения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 w:rsidR="0090072D">
        <w:rPr>
          <w:rFonts w:ascii="Times New Roman" w:hAnsi="Times New Roman" w:cs="Times New Roman"/>
          <w:sz w:val="28"/>
          <w:szCs w:val="28"/>
        </w:rPr>
        <w:t>в школе родители отмечают следующие: боязнь опоздать в школу и что-либо не сделать, тревогу о школьных делах (около 45 %), стали просыпаться утром с трудом (33 %). Отмечается также, что</w:t>
      </w:r>
      <w:r>
        <w:rPr>
          <w:rFonts w:ascii="Times New Roman" w:hAnsi="Times New Roman" w:cs="Times New Roman"/>
          <w:sz w:val="28"/>
          <w:szCs w:val="28"/>
        </w:rPr>
        <w:t xml:space="preserve"> изменился аппетит </w:t>
      </w:r>
      <w:r w:rsidR="0090072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15 %</w:t>
      </w:r>
      <w:r w:rsidR="0090072D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, нуждаются в дополнительном отдыхе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(24 %)</w:t>
      </w:r>
      <w:r w:rsidR="009944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перевозбужден</w:t>
      </w:r>
      <w:r w:rsidR="004379D8">
        <w:rPr>
          <w:rFonts w:ascii="Times New Roman" w:hAnsi="Times New Roman" w:cs="Times New Roman"/>
          <w:sz w:val="28"/>
          <w:szCs w:val="28"/>
        </w:rPr>
        <w:t>ы</w:t>
      </w:r>
      <w:r w:rsidR="0099444E">
        <w:rPr>
          <w:rFonts w:ascii="Times New Roman" w:hAnsi="Times New Roman" w:cs="Times New Roman"/>
          <w:sz w:val="28"/>
          <w:szCs w:val="28"/>
        </w:rPr>
        <w:t xml:space="preserve"> после школы </w:t>
      </w:r>
      <w:r w:rsidR="0090072D">
        <w:rPr>
          <w:rFonts w:ascii="Times New Roman" w:hAnsi="Times New Roman" w:cs="Times New Roman"/>
          <w:sz w:val="28"/>
          <w:szCs w:val="28"/>
        </w:rPr>
        <w:t>(17 %)</w:t>
      </w:r>
      <w:r w:rsidR="009944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трудом засыпает вечером (</w:t>
      </w:r>
      <w:r w:rsidR="009007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%).  </w:t>
      </w:r>
      <w:r w:rsidR="005127AA">
        <w:rPr>
          <w:rFonts w:ascii="Times New Roman" w:hAnsi="Times New Roman" w:cs="Times New Roman"/>
          <w:sz w:val="28"/>
          <w:szCs w:val="28"/>
        </w:rPr>
        <w:t xml:space="preserve">По словам родителей, более чем у 55 % обучающихся вхождение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 w:rsidR="005127AA">
        <w:rPr>
          <w:rFonts w:ascii="Times New Roman" w:hAnsi="Times New Roman" w:cs="Times New Roman"/>
          <w:sz w:val="28"/>
          <w:szCs w:val="28"/>
        </w:rPr>
        <w:t xml:space="preserve">в школьную жизнь прошло довольно комфортно. </w:t>
      </w:r>
      <w:r w:rsidR="002A692F">
        <w:rPr>
          <w:rFonts w:ascii="Times New Roman" w:hAnsi="Times New Roman" w:cs="Times New Roman"/>
          <w:sz w:val="28"/>
          <w:szCs w:val="28"/>
        </w:rPr>
        <w:t xml:space="preserve">По мнению учителей, жалуются на здоровье около 10 % школьников, а родители отмечают, что жалобы на здоровье появились у 6 % детей. </w:t>
      </w:r>
      <w:r>
        <w:rPr>
          <w:rFonts w:ascii="Times New Roman" w:hAnsi="Times New Roman" w:cs="Times New Roman"/>
          <w:sz w:val="28"/>
          <w:szCs w:val="28"/>
        </w:rPr>
        <w:t>Около 10 % первоклассников существенно реагируют на начало обучения.</w:t>
      </w:r>
    </w:p>
    <w:p w:rsidR="00080E8C" w:rsidRDefault="00080E8C" w:rsidP="00080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представлены данные о «цене адаптации» первоклассников к школе</w:t>
      </w:r>
      <w:r w:rsidR="00C55948">
        <w:rPr>
          <w:rFonts w:ascii="Times New Roman" w:hAnsi="Times New Roman" w:cs="Times New Roman"/>
          <w:sz w:val="28"/>
          <w:szCs w:val="28"/>
        </w:rPr>
        <w:t xml:space="preserve"> (обобщенный индекс с выделением трех уровней: низкого – 0-1 положительный ответ среди всех ответов на вопросы, представленные в таблице</w:t>
      </w:r>
      <w:r w:rsidR="004379D8">
        <w:rPr>
          <w:rFonts w:ascii="Times New Roman" w:hAnsi="Times New Roman" w:cs="Times New Roman"/>
          <w:sz w:val="28"/>
          <w:szCs w:val="28"/>
        </w:rPr>
        <w:t xml:space="preserve"> 14</w:t>
      </w:r>
      <w:r w:rsidR="00C55948">
        <w:rPr>
          <w:rFonts w:ascii="Times New Roman" w:hAnsi="Times New Roman" w:cs="Times New Roman"/>
          <w:sz w:val="28"/>
          <w:szCs w:val="28"/>
        </w:rPr>
        <w:t>, среднего – 2-4 положительных ответа, высокого – 5 и более положительных ответов)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E8C" w:rsidRDefault="00080E8C" w:rsidP="00080E8C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080E8C" w:rsidRDefault="00080E8C" w:rsidP="00080E8C">
      <w:pPr>
        <w:pStyle w:val="a3"/>
        <w:spacing w:before="0" w:beforeAutospacing="0" w:after="0" w:afterAutospacing="0"/>
        <w:ind w:firstLine="500"/>
        <w:contextualSpacing/>
        <w:jc w:val="right"/>
        <w:rPr>
          <w:sz w:val="28"/>
          <w:szCs w:val="28"/>
        </w:rPr>
      </w:pPr>
    </w:p>
    <w:p w:rsidR="00080E8C" w:rsidRDefault="00080E8C" w:rsidP="00080E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599BF" wp14:editId="3F62840D">
            <wp:extent cx="5295900" cy="2743200"/>
            <wp:effectExtent l="1905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22B8" w:rsidRPr="00F31757" w:rsidRDefault="007A22B8" w:rsidP="007A22B8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8. Распределение первоклассников по уровню адаптации к школе </w:t>
      </w:r>
      <w:r>
        <w:rPr>
          <w:rFonts w:ascii="Times New Roman" w:hAnsi="Times New Roman" w:cs="Times New Roman"/>
          <w:sz w:val="24"/>
          <w:szCs w:val="24"/>
        </w:rPr>
        <w:br/>
        <w:t>в Орловской области в 2017 году</w:t>
      </w:r>
    </w:p>
    <w:p w:rsidR="00C55948" w:rsidRDefault="00C55948" w:rsidP="00080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E8C" w:rsidRDefault="00080E8C" w:rsidP="001D22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36 % первоклассников, по словам родителей, вхождение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школьную жизнь прошло достаточно комфортно. Однако примерно </w:t>
      </w:r>
      <w:r>
        <w:rPr>
          <w:rFonts w:ascii="Times New Roman" w:hAnsi="Times New Roman" w:cs="Times New Roman"/>
          <w:sz w:val="28"/>
          <w:szCs w:val="28"/>
        </w:rPr>
        <w:br/>
        <w:t>у 20 % детей этот процесс оказался довольно затратным.</w:t>
      </w:r>
    </w:p>
    <w:p w:rsidR="007E4836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детям необходимо уделить особое внимание, как со стороны учителя, так и со стороны родителей, для оказания своевременной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соответствующей потребностям ребенка и ситуации помощи в процессе адаптации к школьному обучению. </w:t>
      </w:r>
    </w:p>
    <w:p w:rsidR="00084D65" w:rsidRDefault="00084D65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7AA" w:rsidRPr="005127AA" w:rsidRDefault="002A692F" w:rsidP="005127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5127AA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первоклассника</w:t>
      </w:r>
    </w:p>
    <w:p w:rsidR="002A692F" w:rsidRDefault="00E12627" w:rsidP="002A6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здоровья – один из </w:t>
      </w:r>
      <w:r w:rsidR="002A692F">
        <w:rPr>
          <w:rFonts w:ascii="Times New Roman" w:hAnsi="Times New Roman" w:cs="Times New Roman"/>
          <w:sz w:val="28"/>
          <w:szCs w:val="28"/>
        </w:rPr>
        <w:t xml:space="preserve">основных адаптационных ресурсов,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 w:rsidR="002A692F">
        <w:rPr>
          <w:rFonts w:ascii="Times New Roman" w:hAnsi="Times New Roman" w:cs="Times New Roman"/>
          <w:sz w:val="28"/>
          <w:szCs w:val="28"/>
        </w:rPr>
        <w:t xml:space="preserve">с одной стороны дающим возможность дальнейшего полноценного развития, а с другой – индикатором, отражающим предшествующие условия развития. </w:t>
      </w:r>
      <w:r>
        <w:rPr>
          <w:rFonts w:ascii="Times New Roman" w:hAnsi="Times New Roman" w:cs="Times New Roman"/>
          <w:sz w:val="28"/>
          <w:szCs w:val="28"/>
        </w:rPr>
        <w:t xml:space="preserve"> От состояния здоровья зависит социальная адаптация и наоборот: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 ведет к ухудшению здоровья. Особенности протекания адаптации, уровень психологического напряжения в значительной степени зависят от базо</w:t>
      </w:r>
      <w:r w:rsidR="00141D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ого состояния здоровья ребенка и его стрессоустойчивости. </w:t>
      </w:r>
    </w:p>
    <w:p w:rsidR="002A692F" w:rsidRDefault="002A692F" w:rsidP="002A6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здоровья первоклассников Орловской области представлен</w:t>
      </w:r>
      <w:r w:rsidR="004379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79D8">
        <w:rPr>
          <w:rFonts w:ascii="Times New Roman" w:hAnsi="Times New Roman" w:cs="Times New Roman"/>
          <w:sz w:val="28"/>
          <w:szCs w:val="28"/>
        </w:rPr>
        <w:t>рисунке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92F" w:rsidRDefault="002A692F" w:rsidP="002A6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D52" w:rsidRDefault="002A692F" w:rsidP="002A6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9781FB" wp14:editId="6FFC4A55">
            <wp:extent cx="5314950" cy="32289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A22B8" w:rsidRPr="00F31757" w:rsidRDefault="007A22B8" w:rsidP="007A22B8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9. Распределение первоклассников по группам здоровья и физкультурным группам в Орловской области в 2017 году</w:t>
      </w:r>
    </w:p>
    <w:p w:rsidR="002A692F" w:rsidRDefault="002A692F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193" w:rsidRDefault="002A6193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полученным данным 33 % первоклассников имеют первую группу здоровья. У этих детей нормальное физическое и психическое развитие, </w:t>
      </w:r>
      <w:r w:rsidR="004379D8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имею</w:t>
      </w:r>
      <w:r w:rsidR="00437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функциональных нарушений. Вторая группа здоровья у 59 %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Эт</w:t>
      </w:r>
      <w:r w:rsidR="004379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дети имею</w:t>
      </w:r>
      <w:r w:rsidR="00437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дефицит или избыток массы тела или перенесли недавно какие-либо заболевания. </w:t>
      </w:r>
      <w:r w:rsidR="00084D65">
        <w:rPr>
          <w:rFonts w:ascii="Times New Roman" w:hAnsi="Times New Roman" w:cs="Times New Roman"/>
          <w:sz w:val="28"/>
          <w:szCs w:val="28"/>
        </w:rPr>
        <w:t>Процент детей, имеющих значимые проблемы со здоровьем (дети с хроническими заболеваниями, с физическими недостатками и последствиями травм и операций), составляет 8 %.</w:t>
      </w:r>
    </w:p>
    <w:p w:rsidR="00084D65" w:rsidRDefault="00084D65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физкультурную группу имеют значительная часть первоклассников (85 %), 11 % - подготовительную, специальную медицинскую группу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занятий физической культурой –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4 % детей.</w:t>
      </w:r>
    </w:p>
    <w:p w:rsidR="00084D65" w:rsidRDefault="007E4836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2A6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 показали, что большинство первоклассников </w:t>
      </w:r>
      <w:r w:rsidR="002A6193">
        <w:rPr>
          <w:rFonts w:ascii="Times New Roman" w:hAnsi="Times New Roman" w:cs="Times New Roman"/>
          <w:sz w:val="28"/>
          <w:szCs w:val="28"/>
        </w:rPr>
        <w:t xml:space="preserve">находятся в состоянии функционального равновесия, но </w:t>
      </w:r>
      <w:r w:rsidR="009D04E9">
        <w:rPr>
          <w:rFonts w:ascii="Times New Roman" w:hAnsi="Times New Roman" w:cs="Times New Roman"/>
          <w:sz w:val="28"/>
          <w:szCs w:val="28"/>
        </w:rPr>
        <w:br/>
      </w:r>
      <w:r w:rsidR="002A6193">
        <w:rPr>
          <w:rFonts w:ascii="Times New Roman" w:hAnsi="Times New Roman" w:cs="Times New Roman"/>
          <w:sz w:val="28"/>
          <w:szCs w:val="28"/>
        </w:rPr>
        <w:t xml:space="preserve">в то же время особого запаса здоровья у них нет, а значительная часть детей уже имеют достаточно выраженные проблемы со здоровьем. </w:t>
      </w:r>
    </w:p>
    <w:p w:rsidR="007E4836" w:rsidRDefault="002A6193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задача, которая стоит перед родителями и учителями, -  сохранить имеющийся запас здоровья детей при вхождении в школьную жизнь.</w:t>
      </w:r>
    </w:p>
    <w:p w:rsidR="001D2227" w:rsidRDefault="001D2227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D65" w:rsidRDefault="00BE2DD4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2227" w:rsidRPr="001D2227">
        <w:rPr>
          <w:rFonts w:ascii="Times New Roman" w:hAnsi="Times New Roman" w:cs="Times New Roman"/>
          <w:b/>
          <w:sz w:val="28"/>
          <w:szCs w:val="28"/>
        </w:rPr>
        <w:t>. Изучение факторов, связанных с образовательными организациями</w:t>
      </w:r>
      <w:r w:rsidR="004379D8">
        <w:rPr>
          <w:rFonts w:ascii="Times New Roman" w:hAnsi="Times New Roman" w:cs="Times New Roman"/>
          <w:b/>
          <w:sz w:val="28"/>
          <w:szCs w:val="28"/>
        </w:rPr>
        <w:t>, учителями и учебным процессом</w:t>
      </w:r>
    </w:p>
    <w:p w:rsidR="004379D8" w:rsidRPr="001D2227" w:rsidRDefault="004379D8" w:rsidP="007E4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5F7" w:rsidRDefault="001925F7" w:rsidP="0019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 ходе Исследования были рассмотрены </w:t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>фактор</w:t>
      </w:r>
      <w:r>
        <w:rPr>
          <w:rFonts w:ascii="TimesNewRomanPS-BoldMT" w:hAnsi="TimesNewRomanPS-BoldMT" w:cs="TimesNewRomanPS-BoldMT"/>
          <w:bCs/>
          <w:sz w:val="28"/>
          <w:szCs w:val="28"/>
        </w:rPr>
        <w:t>ы</w:t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>, связанны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br/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 xml:space="preserve">с образовательными </w:t>
      </w:r>
      <w:r>
        <w:rPr>
          <w:rFonts w:ascii="TimesNewRomanPS-BoldMT" w:hAnsi="TimesNewRomanPS-BoldMT" w:cs="TimesNewRomanPS-BoldMT"/>
          <w:bCs/>
          <w:sz w:val="28"/>
          <w:szCs w:val="28"/>
        </w:rPr>
        <w:t>организациями</w:t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88591E">
        <w:rPr>
          <w:rFonts w:ascii="TimesNewRomanPS-BoldMT" w:hAnsi="TimesNewRomanPS-BoldMT" w:cs="TimesNewRomanPS-BoldMT"/>
          <w:bCs/>
          <w:sz w:val="28"/>
          <w:szCs w:val="28"/>
        </w:rPr>
        <w:t>учителями и учебным процессом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6169A0" w:rsidRPr="006169A0" w:rsidRDefault="006169A0" w:rsidP="00616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Всего в Исследовании приняли участие 8328 первоклассников. Соотношение числа обучающихся разного пола (мальчиков – 50,4 %, девочек – 49,5 %) показывает, что в целом по региону количество мальчиков на 0,9 % превосходит число девочек.</w:t>
      </w:r>
    </w:p>
    <w:p w:rsidR="00FC2B49" w:rsidRDefault="00FC2B49" w:rsidP="001925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Исследования 75 % родителей при выборе образовательной организации в основном ориентируются на школы по месту жительства. 22 % родителей отдали своих детей в школу, которую специально выбрали.</w:t>
      </w:r>
    </w:p>
    <w:p w:rsidR="00FC2B49" w:rsidRDefault="00EF7B8E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отметили, что </w:t>
      </w:r>
      <w:r w:rsidR="004379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классы набор осуществлялся на основании заявлений родителей (93 %), по результатам беседы детей с учителем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(3 %), по результатам специального обследования детей (4 %).</w:t>
      </w:r>
    </w:p>
    <w:p w:rsidR="00752134" w:rsidRDefault="001925F7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52134">
        <w:rPr>
          <w:rFonts w:ascii="Times New Roman" w:hAnsi="Times New Roman" w:cs="Times New Roman"/>
          <w:sz w:val="28"/>
          <w:szCs w:val="28"/>
        </w:rPr>
        <w:t xml:space="preserve"> о наполняемости первых классов, участвовавших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 w:rsidR="00752134">
        <w:rPr>
          <w:rFonts w:ascii="Times New Roman" w:hAnsi="Times New Roman" w:cs="Times New Roman"/>
          <w:sz w:val="28"/>
          <w:szCs w:val="28"/>
        </w:rPr>
        <w:t xml:space="preserve">в мониторинге, </w:t>
      </w:r>
      <w:proofErr w:type="gramStart"/>
      <w:r w:rsidR="0075213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752134">
        <w:rPr>
          <w:rFonts w:ascii="Times New Roman" w:hAnsi="Times New Roman" w:cs="Times New Roman"/>
          <w:sz w:val="28"/>
          <w:szCs w:val="28"/>
        </w:rPr>
        <w:t xml:space="preserve"> на </w:t>
      </w:r>
      <w:r w:rsidR="004379D8">
        <w:rPr>
          <w:rFonts w:ascii="Times New Roman" w:hAnsi="Times New Roman" w:cs="Times New Roman"/>
          <w:sz w:val="28"/>
          <w:szCs w:val="28"/>
        </w:rPr>
        <w:t>рисунке 10</w:t>
      </w:r>
      <w:r w:rsidR="00752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D8" w:rsidRDefault="004379D8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134" w:rsidRPr="001D2227" w:rsidRDefault="00752134" w:rsidP="00623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F9DDC" wp14:editId="38195EA8">
            <wp:extent cx="5267325" cy="2743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30129" w:rsidRPr="00F31757" w:rsidRDefault="00630129" w:rsidP="00630129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10. Распределение классов по наполняемости в Орловской области в 2017 году</w:t>
      </w:r>
    </w:p>
    <w:p w:rsidR="00A643C9" w:rsidRDefault="00A643C9" w:rsidP="00A64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C9" w:rsidRDefault="00A643C9" w:rsidP="00A64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Орловской области 34 % всех учителей работают в классах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наполняемостью от 1 до 6 человек в классе. 25 % учителей </w:t>
      </w:r>
      <w:r w:rsidR="004379D8">
        <w:rPr>
          <w:rFonts w:ascii="Times New Roman" w:hAnsi="Times New Roman" w:cs="Times New Roman"/>
          <w:sz w:val="28"/>
          <w:szCs w:val="28"/>
        </w:rPr>
        <w:t xml:space="preserve">осуществляют обучение </w:t>
      </w:r>
      <w:r>
        <w:rPr>
          <w:rFonts w:ascii="Times New Roman" w:hAnsi="Times New Roman" w:cs="Times New Roman"/>
          <w:sz w:val="28"/>
          <w:szCs w:val="28"/>
        </w:rPr>
        <w:t xml:space="preserve">в классах, где наполняемость более 25 человек, причем </w:t>
      </w:r>
      <w:r w:rsidR="00437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отдельных классах она составляет от 30 до 33 человек.</w:t>
      </w:r>
    </w:p>
    <w:p w:rsidR="00192667" w:rsidRPr="00A643C9" w:rsidRDefault="00A643C9" w:rsidP="001925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некоторых образовательных организациях </w:t>
      </w:r>
      <w:r w:rsidRPr="00A643C9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первом классе обучаются дети, которые испытывают трудности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понимании русской речи. </w:t>
      </w:r>
      <w:r w:rsidR="00BC2A2D">
        <w:rPr>
          <w:rFonts w:ascii="Times New Roman" w:hAnsi="Times New Roman" w:cs="Times New Roman"/>
          <w:sz w:val="28"/>
          <w:szCs w:val="28"/>
        </w:rPr>
        <w:t>По мнению учителей</w:t>
      </w:r>
      <w:r w:rsidR="004379D8">
        <w:rPr>
          <w:rFonts w:ascii="Times New Roman" w:hAnsi="Times New Roman" w:cs="Times New Roman"/>
          <w:sz w:val="28"/>
          <w:szCs w:val="28"/>
        </w:rPr>
        <w:t>,</w:t>
      </w:r>
      <w:r w:rsidR="00BC2A2D">
        <w:rPr>
          <w:rFonts w:ascii="Times New Roman" w:hAnsi="Times New Roman" w:cs="Times New Roman"/>
          <w:sz w:val="28"/>
          <w:szCs w:val="28"/>
        </w:rPr>
        <w:t xml:space="preserve"> в 23 % первых классов есть обучающихся, для которых понимание русского языка вызывает некоторые затруднения. Один или два таких ученика обучаются в 98 первых классах, в 16 первых классах обучаются три, четыре ученика, а в 19 классах таких обучающихся 5 и более. При этом 1 % родителей </w:t>
      </w:r>
      <w:r w:rsidR="001925F7">
        <w:rPr>
          <w:rFonts w:ascii="Times New Roman" w:hAnsi="Times New Roman" w:cs="Times New Roman"/>
          <w:sz w:val="28"/>
          <w:szCs w:val="28"/>
        </w:rPr>
        <w:t xml:space="preserve">указали, что </w:t>
      </w:r>
      <w:r w:rsidR="00BC2A2D">
        <w:rPr>
          <w:rFonts w:ascii="Times New Roman" w:hAnsi="Times New Roman" w:cs="Times New Roman"/>
          <w:sz w:val="28"/>
          <w:szCs w:val="28"/>
        </w:rPr>
        <w:t>общаются дома на другом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F7">
        <w:rPr>
          <w:rFonts w:ascii="Times New Roman" w:hAnsi="Times New Roman" w:cs="Times New Roman"/>
          <w:sz w:val="28"/>
          <w:szCs w:val="28"/>
        </w:rPr>
        <w:t xml:space="preserve">Для обеспечения индивидуального развития всех детей в образовательных организациях должна быть организована своевременная диагностика образовательных достижений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 w:rsidR="001925F7">
        <w:rPr>
          <w:rFonts w:ascii="Times New Roman" w:hAnsi="Times New Roman" w:cs="Times New Roman"/>
          <w:sz w:val="28"/>
          <w:szCs w:val="28"/>
        </w:rPr>
        <w:t>и оказание конкретной целевой помощи детям.</w:t>
      </w:r>
    </w:p>
    <w:p w:rsidR="001925F7" w:rsidRDefault="001925F7" w:rsidP="00192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большей части образовательных организаций обучение осуществляется по учебно-методическому комплекту «Школа России», </w:t>
      </w:r>
      <w:r>
        <w:rPr>
          <w:rFonts w:ascii="TimesNewRomanPSMT" w:hAnsi="TimesNewRomanPSMT" w:cs="TimesNewRomanPSMT"/>
          <w:sz w:val="28"/>
          <w:szCs w:val="28"/>
        </w:rPr>
        <w:br/>
        <w:t>в некоторых – «Перспективная начальная школа».</w:t>
      </w:r>
    </w:p>
    <w:p w:rsidR="00BB2EC5" w:rsidRDefault="00BB2EC5" w:rsidP="00BB2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Данные об основных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причинах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возникающих у детей первого класса трудностей в школе (по мнению родителей и учителей) представлены </w:t>
      </w:r>
      <w:r w:rsidR="002E3EA5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в таблице </w:t>
      </w:r>
      <w:r w:rsidR="00121DDD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B2EC5" w:rsidRPr="009221D9" w:rsidRDefault="00BB2EC5" w:rsidP="00BB2E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 w:rsidRPr="009221D9"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121DDD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5</w:t>
      </w:r>
    </w:p>
    <w:p w:rsidR="00BB2EC5" w:rsidRDefault="00BB2EC5" w:rsidP="00BB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BB2EC5">
        <w:rPr>
          <w:rFonts w:ascii="TimesNewRomanPS-BoldMT" w:hAnsi="TimesNewRomanPS-BoldMT" w:cs="TimesNewRomanPS-BoldMT"/>
          <w:bCs/>
          <w:sz w:val="28"/>
          <w:szCs w:val="28"/>
        </w:rPr>
        <w:t xml:space="preserve">Причины возникновения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у детей 1 класса </w:t>
      </w:r>
      <w:r w:rsidRPr="00BB2EC5">
        <w:rPr>
          <w:rFonts w:ascii="TimesNewRomanPS-BoldMT" w:hAnsi="TimesNewRomanPS-BoldMT" w:cs="TimesNewRomanPS-BoldMT"/>
          <w:bCs/>
          <w:sz w:val="28"/>
          <w:szCs w:val="28"/>
        </w:rPr>
        <w:t xml:space="preserve">трудностей в школе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809"/>
      </w:tblGrid>
      <w:tr w:rsidR="00BB2EC5" w:rsidTr="003D4A7A">
        <w:tc>
          <w:tcPr>
            <w:tcW w:w="5778" w:type="dxa"/>
          </w:tcPr>
          <w:p w:rsidR="00BB2EC5" w:rsidRPr="003D4A7A" w:rsidRDefault="00BB2EC5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ab/>
            </w:r>
            <w:r w:rsidR="003D4A7A">
              <w:rPr>
                <w:rFonts w:ascii="TimesNewRomanPSMT" w:hAnsi="TimesNewRomanPSMT" w:cs="TimesNewRomanPSMT"/>
                <w:sz w:val="24"/>
                <w:szCs w:val="24"/>
              </w:rPr>
              <w:t>Основные причины возникающих в школе трудностей</w:t>
            </w:r>
          </w:p>
        </w:tc>
        <w:tc>
          <w:tcPr>
            <w:tcW w:w="1701" w:type="dxa"/>
          </w:tcPr>
          <w:p w:rsidR="00BB2EC5" w:rsidRPr="003D4A7A" w:rsidRDefault="003D4A7A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4A7A">
              <w:rPr>
                <w:rFonts w:ascii="TimesNewRomanPSMT" w:hAnsi="TimesNewRomanPSMT" w:cs="TimesNewRomanPSMT"/>
                <w:sz w:val="24"/>
                <w:szCs w:val="24"/>
              </w:rPr>
              <w:t>По мнению учителей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09" w:type="dxa"/>
          </w:tcPr>
          <w:p w:rsidR="00BB2EC5" w:rsidRPr="003D4A7A" w:rsidRDefault="003D4A7A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мнению родителей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усложненных программах обучения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121DDD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57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121DDD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58</w:t>
            </w:r>
          </w:p>
        </w:tc>
      </w:tr>
      <w:tr w:rsidR="00BB2EC5" w:rsidTr="003D4A7A">
        <w:tc>
          <w:tcPr>
            <w:tcW w:w="5778" w:type="dxa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недостаточном уровне готовности детей к школе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99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перегрузке детей в школе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  <w:tr w:rsidR="00BB2EC5" w:rsidTr="003D4A7A">
        <w:tc>
          <w:tcPr>
            <w:tcW w:w="5778" w:type="dxa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перегрузке детей дополнительными занятиями (спорт, музыка и др.)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перегрузке детей работой по дому или по хозяйству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BB2EC5" w:rsidTr="003D4A7A">
        <w:tc>
          <w:tcPr>
            <w:tcW w:w="5778" w:type="dxa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ухудшении здоровья детей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74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Pr="00BB2EC5" w:rsidRDefault="00BB2EC5" w:rsidP="003D4A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недостаточной</w:t>
            </w:r>
            <w:r w:rsidR="00E129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поддержке семьей</w:t>
            </w:r>
            <w:r w:rsidR="00E129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ребенка </w:t>
            </w:r>
            <w:r w:rsidR="00E129C6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="00E129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процессе</w:t>
            </w:r>
            <w:r w:rsidR="00E129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 в школе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BB2EC5" w:rsidTr="003D4A7A">
        <w:tc>
          <w:tcPr>
            <w:tcW w:w="5778" w:type="dxa"/>
          </w:tcPr>
          <w:p w:rsidR="00BB2EC5" w:rsidRDefault="00BB2EC5" w:rsidP="00BB2E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трудностях в отношении с учителем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Default="00BB2EC5" w:rsidP="00BB2E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трудностях в отношении со сверстниками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BB2EC5" w:rsidTr="003D4A7A">
        <w:tc>
          <w:tcPr>
            <w:tcW w:w="5778" w:type="dxa"/>
          </w:tcPr>
          <w:p w:rsidR="00BB2EC5" w:rsidRDefault="00BB2EC5" w:rsidP="00BB2E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позднем засыпании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</w:tr>
      <w:tr w:rsidR="00BB2EC5" w:rsidTr="003D4A7A">
        <w:tc>
          <w:tcPr>
            <w:tcW w:w="5778" w:type="dxa"/>
            <w:shd w:val="clear" w:color="auto" w:fill="F2F2F2" w:themeFill="background1" w:themeFillShade="F2"/>
          </w:tcPr>
          <w:p w:rsidR="00BB2EC5" w:rsidRDefault="00BB2EC5" w:rsidP="00BB2E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В перегрузке детей домашними заданиями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BB2EC5" w:rsidTr="003D4A7A">
        <w:tc>
          <w:tcPr>
            <w:tcW w:w="5778" w:type="dxa"/>
          </w:tcPr>
          <w:p w:rsidR="00BB2EC5" w:rsidRPr="00BB2EC5" w:rsidRDefault="00BB2EC5" w:rsidP="00BB2E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2EC5">
              <w:rPr>
                <w:rFonts w:ascii="TimesNewRomanPSMT" w:hAnsi="TimesNewRomanPSMT" w:cs="TimesNewRomanPSMT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BB2EC5" w:rsidRPr="003D4A7A" w:rsidRDefault="00751F90" w:rsidP="003D4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</w:tbl>
    <w:p w:rsidR="0018371D" w:rsidRDefault="0018371D" w:rsidP="00183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B2EC5" w:rsidRDefault="0018371D" w:rsidP="00183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показывает Исследование, основными причинами возникновения трудностей в школе, по мнению учителей, являются недостаточный уровень готовности детей к школе (9</w:t>
      </w:r>
      <w:r w:rsidR="00751F90">
        <w:rPr>
          <w:rFonts w:ascii="TimesNewRomanPSMT" w:hAnsi="TimesNewRomanPSMT" w:cs="TimesNewRomanPSMT"/>
          <w:sz w:val="28"/>
          <w:szCs w:val="28"/>
        </w:rPr>
        <w:t>9</w:t>
      </w:r>
      <w:r w:rsidR="0017760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% всего по всем муниципальным образованиям), ухудшение здоровья детей </w:t>
      </w:r>
      <w:r w:rsidR="00751F90">
        <w:rPr>
          <w:rFonts w:ascii="TimesNewRomanPSMT" w:hAnsi="TimesNewRomanPSMT" w:cs="TimesNewRomanPSMT"/>
          <w:sz w:val="28"/>
          <w:szCs w:val="28"/>
        </w:rPr>
        <w:t xml:space="preserve">(74 %)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и усложненные программы обучения (</w:t>
      </w:r>
      <w:r w:rsidR="00751F90">
        <w:rPr>
          <w:rFonts w:ascii="TimesNewRomanPSMT" w:hAnsi="TimesNewRomanPSMT" w:cs="TimesNewRomanPSMT"/>
          <w:sz w:val="28"/>
          <w:szCs w:val="28"/>
        </w:rPr>
        <w:t>57</w:t>
      </w:r>
      <w:r>
        <w:rPr>
          <w:rFonts w:ascii="TimesNewRomanPSMT" w:hAnsi="TimesNewRomanPSMT" w:cs="TimesNewRomanPSMT"/>
          <w:sz w:val="28"/>
          <w:szCs w:val="28"/>
        </w:rPr>
        <w:t xml:space="preserve"> %). </w:t>
      </w:r>
      <w:r w:rsidR="00751F90">
        <w:rPr>
          <w:rFonts w:ascii="TimesNewRomanPSMT" w:hAnsi="TimesNewRomanPSMT" w:cs="TimesNewRomanPSMT"/>
          <w:sz w:val="28"/>
          <w:szCs w:val="28"/>
        </w:rPr>
        <w:t>Значительный</w:t>
      </w:r>
      <w:r>
        <w:rPr>
          <w:rFonts w:ascii="TimesNewRomanPSMT" w:hAnsi="TimesNewRomanPSMT" w:cs="TimesNewRomanPSMT"/>
          <w:sz w:val="28"/>
          <w:szCs w:val="28"/>
        </w:rPr>
        <w:t xml:space="preserve"> процент учителей (</w:t>
      </w:r>
      <w:r w:rsidR="00751F90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2 %) отметили ответ «Другое». Представляет интерес более </w:t>
      </w:r>
      <w:r>
        <w:rPr>
          <w:rFonts w:ascii="TimesNewRomanPSMT" w:hAnsi="TimesNewRomanPSMT" w:cs="TimesNewRomanPSMT"/>
          <w:sz w:val="28"/>
          <w:szCs w:val="28"/>
        </w:rPr>
        <w:lastRenderedPageBreak/>
        <w:t>углубленный анализ по данному направлению.</w:t>
      </w:r>
      <w:r w:rsidR="002E3EA5">
        <w:rPr>
          <w:rFonts w:ascii="TimesNewRomanPSMT" w:hAnsi="TimesNewRomanPSMT" w:cs="TimesNewRomanPSMT"/>
          <w:sz w:val="28"/>
          <w:szCs w:val="28"/>
        </w:rPr>
        <w:t xml:space="preserve"> </w:t>
      </w:r>
      <w:r w:rsidR="00751F90">
        <w:rPr>
          <w:rFonts w:ascii="TimesNewRomanPSMT" w:hAnsi="TimesNewRomanPSMT" w:cs="TimesNewRomanPSMT"/>
          <w:sz w:val="28"/>
          <w:szCs w:val="28"/>
        </w:rPr>
        <w:t>У</w:t>
      </w:r>
      <w:r w:rsidR="00205BD7">
        <w:rPr>
          <w:rFonts w:ascii="TimesNewRomanPSMT" w:hAnsi="TimesNewRomanPSMT" w:cs="TimesNewRomanPSMT"/>
          <w:sz w:val="28"/>
          <w:szCs w:val="28"/>
        </w:rPr>
        <w:t xml:space="preserve">чителя видят основные причины возникновения трудностей в школе вне этой школы – вне сферы своего влияния и ответственности. </w:t>
      </w:r>
    </w:p>
    <w:p w:rsidR="00205BD7" w:rsidRDefault="00205BD7" w:rsidP="0020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Основными причинами возникновения трудностей, по мнению родителей, являются усложненные программы обучения (5</w:t>
      </w:r>
      <w:r w:rsidR="00645A3F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%) </w:t>
      </w:r>
      <w:r w:rsidR="002E3EA5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и недостаточная готовность детей к школе (</w:t>
      </w:r>
      <w:r w:rsidR="003D48D5">
        <w:rPr>
          <w:rFonts w:ascii="TimesNewRomanPSMT" w:hAnsi="TimesNewRomanPSMT" w:cs="TimesNewRomanPSMT"/>
          <w:sz w:val="28"/>
          <w:szCs w:val="28"/>
        </w:rPr>
        <w:t>31</w:t>
      </w:r>
      <w:r>
        <w:rPr>
          <w:rFonts w:ascii="TimesNewRomanPSMT" w:hAnsi="TimesNewRomanPSMT" w:cs="TimesNewRomanPSMT"/>
          <w:sz w:val="28"/>
          <w:szCs w:val="28"/>
        </w:rPr>
        <w:t xml:space="preserve"> %). Родители также отмечают </w:t>
      </w:r>
      <w:r w:rsidR="003D48D5">
        <w:rPr>
          <w:rFonts w:ascii="TimesNewRomanPSMT" w:hAnsi="TimesNewRomanPSMT" w:cs="TimesNewRomanPSMT"/>
          <w:sz w:val="28"/>
          <w:szCs w:val="28"/>
        </w:rPr>
        <w:t>ухудшение здоровья детей (19 %) и перегрузку</w:t>
      </w:r>
      <w:r>
        <w:rPr>
          <w:rFonts w:ascii="TimesNewRomanPSMT" w:hAnsi="TimesNewRomanPSMT" w:cs="TimesNewRomanPSMT"/>
          <w:sz w:val="28"/>
          <w:szCs w:val="28"/>
        </w:rPr>
        <w:t xml:space="preserve"> детей </w:t>
      </w:r>
      <w:r w:rsidR="003D48D5">
        <w:rPr>
          <w:rFonts w:ascii="TimesNewRomanPSMT" w:hAnsi="TimesNewRomanPSMT" w:cs="TimesNewRomanPSMT"/>
          <w:sz w:val="28"/>
          <w:szCs w:val="28"/>
        </w:rPr>
        <w:t xml:space="preserve">в школе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="003D48D5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%). </w:t>
      </w:r>
    </w:p>
    <w:p w:rsidR="00205BD7" w:rsidRDefault="00177608" w:rsidP="0020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Сопоставление</w:t>
      </w:r>
      <w:r w:rsidR="00205BD7">
        <w:rPr>
          <w:rFonts w:ascii="TimesNewRomanPSMT" w:hAnsi="TimesNewRomanPSMT" w:cs="TimesNewRomanPSMT"/>
          <w:sz w:val="28"/>
          <w:szCs w:val="28"/>
        </w:rPr>
        <w:t xml:space="preserve"> ответов учителей и родителей показывает большие расхождения</w:t>
      </w:r>
      <w:r w:rsidR="00B24E6B">
        <w:rPr>
          <w:rFonts w:ascii="TimesNewRomanPSMT" w:hAnsi="TimesNewRomanPSMT" w:cs="TimesNewRomanPSMT"/>
          <w:sz w:val="28"/>
          <w:szCs w:val="28"/>
        </w:rPr>
        <w:t xml:space="preserve"> по некоторым вопросам</w:t>
      </w:r>
      <w:r w:rsidR="00205BD7">
        <w:rPr>
          <w:rFonts w:ascii="TimesNewRomanPSMT" w:hAnsi="TimesNewRomanPSMT" w:cs="TimesNewRomanPSMT"/>
          <w:sz w:val="28"/>
          <w:szCs w:val="28"/>
        </w:rPr>
        <w:t>, что требует дополнительного анализа.</w:t>
      </w:r>
    </w:p>
    <w:p w:rsidR="00B24E6B" w:rsidRDefault="00205BD7" w:rsidP="00B24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Расхождение ответов учителей и родителей по вопросу </w:t>
      </w:r>
      <w:r w:rsidR="00B24E6B" w:rsidRPr="00B24E6B">
        <w:rPr>
          <w:rFonts w:ascii="TimesNewRomanPSMT" w:hAnsi="TimesNewRomanPSMT" w:cs="TimesNewRomanPSMT"/>
          <w:sz w:val="28"/>
          <w:szCs w:val="28"/>
        </w:rPr>
        <w:t>недостаточной поддержк</w:t>
      </w:r>
      <w:r w:rsidR="00B24E6B">
        <w:rPr>
          <w:rFonts w:ascii="TimesNewRomanPSMT" w:hAnsi="TimesNewRomanPSMT" w:cs="TimesNewRomanPSMT"/>
          <w:sz w:val="28"/>
          <w:szCs w:val="28"/>
        </w:rPr>
        <w:t>и</w:t>
      </w:r>
      <w:r w:rsidR="00B24E6B" w:rsidRPr="00B24E6B">
        <w:rPr>
          <w:rFonts w:ascii="TimesNewRomanPSMT" w:hAnsi="TimesNewRomanPSMT" w:cs="TimesNewRomanPSMT"/>
          <w:sz w:val="28"/>
          <w:szCs w:val="28"/>
        </w:rPr>
        <w:t xml:space="preserve"> семьей ребенка в процессе обучения в школе</w:t>
      </w:r>
      <w:r w:rsidR="00B24E6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составляет </w:t>
      </w:r>
      <w:r w:rsidR="00A51333">
        <w:rPr>
          <w:rFonts w:ascii="TimesNewRomanPSMT" w:hAnsi="TimesNewRomanPSMT" w:cs="TimesNewRomanPSMT"/>
          <w:sz w:val="28"/>
          <w:szCs w:val="28"/>
        </w:rPr>
        <w:t>1</w:t>
      </w:r>
      <w:r w:rsidR="00B24E6B">
        <w:rPr>
          <w:rFonts w:ascii="TimesNewRomanPSMT" w:hAnsi="TimesNewRomanPSMT" w:cs="TimesNewRomanPSMT"/>
          <w:sz w:val="28"/>
          <w:szCs w:val="28"/>
        </w:rPr>
        <w:t>0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%. </w:t>
      </w:r>
      <w:r w:rsidR="00B24E6B">
        <w:rPr>
          <w:rFonts w:ascii="TimesNewRomanPSMT" w:hAnsi="TimesNewRomanPSMT" w:cs="TimesNewRomanPSMT"/>
          <w:sz w:val="28"/>
          <w:szCs w:val="28"/>
        </w:rPr>
        <w:t>Значительно большее число учителей считают, что причиной возникновения трудностей у детей в школе является данный факт.</w:t>
      </w:r>
    </w:p>
    <w:p w:rsidR="00205BD7" w:rsidRDefault="00937CFB" w:rsidP="00B24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Большое отличие между мнением родителей и учителей </w:t>
      </w:r>
      <w:r w:rsidR="004379D8">
        <w:rPr>
          <w:rFonts w:ascii="TimesNewRomanPSMT" w:hAnsi="TimesNewRomanPSMT" w:cs="TimesNewRomanPSMT"/>
          <w:sz w:val="28"/>
          <w:szCs w:val="28"/>
        </w:rPr>
        <w:t xml:space="preserve">наблюдается </w:t>
      </w:r>
      <w:r w:rsidR="00205BD7">
        <w:rPr>
          <w:rFonts w:ascii="TimesNewRomanPSMT" w:hAnsi="TimesNewRomanPSMT" w:cs="TimesNewRomanPSMT"/>
          <w:sz w:val="28"/>
          <w:szCs w:val="28"/>
        </w:rPr>
        <w:t xml:space="preserve">по вопросу 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уровня готовности детей к школе </w:t>
      </w:r>
      <w:r>
        <w:rPr>
          <w:rFonts w:ascii="TimesNewRomanPSMT" w:hAnsi="TimesNewRomanPSMT" w:cs="TimesNewRomanPSMT"/>
          <w:sz w:val="28"/>
          <w:szCs w:val="28"/>
        </w:rPr>
        <w:t xml:space="preserve">(расхождение </w:t>
      </w:r>
      <w:r w:rsidR="00177608">
        <w:rPr>
          <w:rFonts w:ascii="TimesNewRomanPSMT" w:hAnsi="TimesNewRomanPSMT" w:cs="TimesNewRomanPSMT"/>
          <w:sz w:val="28"/>
          <w:szCs w:val="28"/>
        </w:rPr>
        <w:t xml:space="preserve">составляет </w:t>
      </w:r>
      <w:r w:rsidR="004379D8">
        <w:rPr>
          <w:rFonts w:ascii="TimesNewRomanPSMT" w:hAnsi="TimesNewRomanPSMT" w:cs="TimesNewRomanPSMT"/>
          <w:sz w:val="28"/>
          <w:szCs w:val="28"/>
        </w:rPr>
        <w:br/>
      </w:r>
      <w:r w:rsidR="00B24E6B">
        <w:rPr>
          <w:rFonts w:ascii="TimesNewRomanPSMT" w:hAnsi="TimesNewRomanPSMT" w:cs="TimesNewRomanPSMT"/>
          <w:sz w:val="28"/>
          <w:szCs w:val="28"/>
        </w:rPr>
        <w:t>68</w:t>
      </w:r>
      <w:r w:rsidR="00177608">
        <w:rPr>
          <w:rFonts w:ascii="TimesNewRomanPSMT" w:hAnsi="TimesNewRomanPSMT" w:cs="TimesNewRomanPSMT"/>
          <w:sz w:val="28"/>
          <w:szCs w:val="28"/>
        </w:rPr>
        <w:t xml:space="preserve"> %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="00A51333">
        <w:rPr>
          <w:rFonts w:ascii="TimesNewRomanPSMT" w:hAnsi="TimesNewRomanPSMT" w:cs="TimesNewRomanPSMT"/>
          <w:sz w:val="28"/>
          <w:szCs w:val="28"/>
        </w:rPr>
        <w:t>. Это может свидетельствовать о том, что учителя перекладывают часть ответственности за возникновение трудностей в школе на родителей, указывая на недостаточную готовность учащихся к школе. Существенн</w:t>
      </w:r>
      <w:r>
        <w:rPr>
          <w:rFonts w:ascii="TimesNewRomanPSMT" w:hAnsi="TimesNewRomanPSMT" w:cs="TimesNewRomanPSMT"/>
          <w:sz w:val="28"/>
          <w:szCs w:val="28"/>
        </w:rPr>
        <w:t>ое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отлич</w:t>
      </w:r>
      <w:r w:rsidR="00A71E69">
        <w:rPr>
          <w:rFonts w:ascii="TimesNewRomanPSMT" w:hAnsi="TimesNewRomanPSMT" w:cs="TimesNewRomanPSMT"/>
          <w:sz w:val="28"/>
          <w:szCs w:val="28"/>
        </w:rPr>
        <w:t>ие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мнения 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родителей и учителей </w:t>
      </w:r>
      <w:r w:rsidR="004379D8">
        <w:rPr>
          <w:rFonts w:ascii="TimesNewRomanPSMT" w:hAnsi="TimesNewRomanPSMT" w:cs="TimesNewRomanPSMT"/>
          <w:sz w:val="28"/>
          <w:szCs w:val="28"/>
        </w:rPr>
        <w:t xml:space="preserve">отмечается по вопросу </w:t>
      </w:r>
      <w:r w:rsidR="00205BD7">
        <w:rPr>
          <w:rFonts w:ascii="TimesNewRomanPSMT" w:hAnsi="TimesNewRomanPSMT" w:cs="TimesNewRomanPSMT"/>
          <w:sz w:val="28"/>
          <w:szCs w:val="28"/>
        </w:rPr>
        <w:t>ухудшени</w:t>
      </w:r>
      <w:r w:rsidR="004379D8">
        <w:rPr>
          <w:rFonts w:ascii="TimesNewRomanPSMT" w:hAnsi="TimesNewRomanPSMT" w:cs="TimesNewRomanPSMT"/>
          <w:sz w:val="28"/>
          <w:szCs w:val="28"/>
        </w:rPr>
        <w:t>я</w:t>
      </w:r>
      <w:r w:rsidR="00205BD7">
        <w:rPr>
          <w:rFonts w:ascii="TimesNewRomanPSMT" w:hAnsi="TimesNewRomanPSMT" w:cs="TimesNewRomanPSMT"/>
          <w:sz w:val="28"/>
          <w:szCs w:val="28"/>
        </w:rPr>
        <w:t xml:space="preserve"> здоровья детей (</w:t>
      </w:r>
      <w:r w:rsidR="00B24E6B">
        <w:rPr>
          <w:rFonts w:ascii="TimesNewRomanPSMT" w:hAnsi="TimesNewRomanPSMT" w:cs="TimesNewRomanPSMT"/>
          <w:sz w:val="28"/>
          <w:szCs w:val="28"/>
        </w:rPr>
        <w:t>55</w:t>
      </w:r>
      <w:r w:rsidR="00A51333">
        <w:rPr>
          <w:rFonts w:ascii="TimesNewRomanPSMT" w:hAnsi="TimesNewRomanPSMT" w:cs="TimesNewRomanPSMT"/>
          <w:sz w:val="28"/>
          <w:szCs w:val="28"/>
        </w:rPr>
        <w:t xml:space="preserve"> </w:t>
      </w:r>
      <w:r w:rsidR="00205BD7">
        <w:rPr>
          <w:rFonts w:ascii="TimesNewRomanPSMT" w:hAnsi="TimesNewRomanPSMT" w:cs="TimesNewRomanPSMT"/>
          <w:sz w:val="28"/>
          <w:szCs w:val="28"/>
        </w:rPr>
        <w:t xml:space="preserve">%). </w:t>
      </w:r>
    </w:p>
    <w:p w:rsidR="00931354" w:rsidRDefault="00931354" w:rsidP="00931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целом можно предположить, что учителя связывают причины трудностей в школе с факторами, которые напрямую не относятся к их профессиональной деятельност</w:t>
      </w:r>
      <w:r w:rsidR="002E3EA5">
        <w:rPr>
          <w:rFonts w:ascii="TimesNewRomanPSMT" w:hAnsi="TimesNewRomanPSMT" w:cs="TimesNewRomanPSMT"/>
          <w:sz w:val="28"/>
          <w:szCs w:val="28"/>
        </w:rPr>
        <w:t>и</w:t>
      </w:r>
      <w:r w:rsidR="00B24E6B">
        <w:rPr>
          <w:rFonts w:ascii="TimesNewRomanPSMT" w:hAnsi="TimesNewRomanPSMT" w:cs="TimesNewRomanPSMT"/>
          <w:sz w:val="28"/>
          <w:szCs w:val="28"/>
        </w:rPr>
        <w:t xml:space="preserve">. А родители, в свою очередь, </w:t>
      </w:r>
      <w:r>
        <w:rPr>
          <w:rFonts w:ascii="TimesNewRomanPSMT" w:hAnsi="TimesNewRomanPSMT" w:cs="TimesNewRomanPSMT"/>
          <w:sz w:val="28"/>
          <w:szCs w:val="28"/>
        </w:rPr>
        <w:t>перекладывают часть ответственности на школу.</w:t>
      </w:r>
    </w:p>
    <w:p w:rsidR="008E701A" w:rsidRDefault="00137C2D" w:rsidP="00506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Всего в Исследовании участвовали 5</w:t>
      </w:r>
      <w:r w:rsidR="008E701A">
        <w:rPr>
          <w:rFonts w:ascii="TimesNewRomanPSMT" w:hAnsi="TimesNewRomanPSMT" w:cs="TimesNewRomanPSMT"/>
          <w:sz w:val="28"/>
          <w:szCs w:val="28"/>
        </w:rPr>
        <w:t>62</w:t>
      </w:r>
      <w:r>
        <w:rPr>
          <w:rFonts w:ascii="TimesNewRomanPSMT" w:hAnsi="TimesNewRomanPSMT" w:cs="TimesNewRomanPSMT"/>
          <w:sz w:val="28"/>
          <w:szCs w:val="28"/>
        </w:rPr>
        <w:t xml:space="preserve"> учител</w:t>
      </w:r>
      <w:r w:rsidR="008E701A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8E701A">
        <w:rPr>
          <w:rFonts w:ascii="TimesNewRomanPSMT" w:hAnsi="TimesNewRomanPSMT" w:cs="TimesNewRomanPSMT"/>
          <w:sz w:val="28"/>
          <w:szCs w:val="28"/>
        </w:rPr>
        <w:t xml:space="preserve">В основном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 w:rsidR="008E701A">
        <w:rPr>
          <w:rFonts w:ascii="TimesNewRomanPSMT" w:hAnsi="TimesNewRomanPSMT" w:cs="TimesNewRomanPSMT"/>
          <w:sz w:val="28"/>
          <w:szCs w:val="28"/>
        </w:rPr>
        <w:t xml:space="preserve">в начальной школе работают женщины и только 5 мужчин. </w:t>
      </w:r>
    </w:p>
    <w:p w:rsidR="002E3EA5" w:rsidRDefault="00137C2D" w:rsidP="00506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Данные о возрасте учителей, классы которых приняли участие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8E701A">
        <w:rPr>
          <w:rFonts w:ascii="TimesNewRomanPSMT" w:hAnsi="TimesNewRomanPSMT" w:cs="TimesNewRomanPSMT"/>
          <w:sz w:val="28"/>
          <w:szCs w:val="28"/>
        </w:rPr>
        <w:t>Исследовании</w:t>
      </w:r>
      <w:r>
        <w:rPr>
          <w:rFonts w:ascii="TimesNewRomanPSMT" w:hAnsi="TimesNewRomanPSMT" w:cs="TimesNewRomanPSMT"/>
          <w:sz w:val="28"/>
          <w:szCs w:val="28"/>
        </w:rPr>
        <w:t xml:space="preserve">, представлены в таблице </w:t>
      </w:r>
      <w:r w:rsidR="008E701A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37C2D" w:rsidRPr="00BD5CA9" w:rsidRDefault="00137C2D" w:rsidP="00137C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 w:rsidRPr="00BD5CA9"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8E701A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6</w:t>
      </w:r>
    </w:p>
    <w:p w:rsidR="00BD5CA9" w:rsidRDefault="00BD5CA9" w:rsidP="00BD5C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w:r w:rsidRPr="00BD5CA9">
        <w:rPr>
          <w:rFonts w:ascii="TimesNewRomanPSMT" w:hAnsi="TimesNewRomanPSMT" w:cs="TimesNewRomanPSMT"/>
          <w:sz w:val="28"/>
          <w:szCs w:val="28"/>
        </w:rPr>
        <w:t>Возраст учителей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7C2D" w:rsidTr="00137C2D">
        <w:tc>
          <w:tcPr>
            <w:tcW w:w="4644" w:type="dxa"/>
          </w:tcPr>
          <w:p w:rsidR="00137C2D" w:rsidRDefault="00137C2D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Возрастной диапазон</w:t>
            </w:r>
          </w:p>
        </w:tc>
        <w:tc>
          <w:tcPr>
            <w:tcW w:w="4644" w:type="dxa"/>
          </w:tcPr>
          <w:p w:rsidR="00137C2D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учителей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37C2D" w:rsidTr="00137C2D">
        <w:tc>
          <w:tcPr>
            <w:tcW w:w="4644" w:type="dxa"/>
          </w:tcPr>
          <w:p w:rsidR="00137C2D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Менее 25 лет</w:t>
            </w:r>
          </w:p>
        </w:tc>
        <w:tc>
          <w:tcPr>
            <w:tcW w:w="4644" w:type="dxa"/>
          </w:tcPr>
          <w:p w:rsidR="00137C2D" w:rsidRDefault="008E701A" w:rsidP="008E701A">
            <w:pPr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  <w:tr w:rsidR="00137C2D" w:rsidTr="00137C2D">
        <w:tc>
          <w:tcPr>
            <w:tcW w:w="4644" w:type="dxa"/>
          </w:tcPr>
          <w:p w:rsidR="00137C2D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25-29 лет</w:t>
            </w:r>
          </w:p>
        </w:tc>
        <w:tc>
          <w:tcPr>
            <w:tcW w:w="4644" w:type="dxa"/>
          </w:tcPr>
          <w:p w:rsidR="00137C2D" w:rsidRDefault="008E701A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137C2D" w:rsidTr="00137C2D">
        <w:tc>
          <w:tcPr>
            <w:tcW w:w="4644" w:type="dxa"/>
          </w:tcPr>
          <w:p w:rsidR="00137C2D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30-39 лет</w:t>
            </w:r>
          </w:p>
        </w:tc>
        <w:tc>
          <w:tcPr>
            <w:tcW w:w="4644" w:type="dxa"/>
          </w:tcPr>
          <w:p w:rsidR="00137C2D" w:rsidRDefault="008E701A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137C2D" w:rsidTr="00137C2D">
        <w:tc>
          <w:tcPr>
            <w:tcW w:w="4644" w:type="dxa"/>
          </w:tcPr>
          <w:p w:rsidR="00137C2D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40-49 лет</w:t>
            </w:r>
          </w:p>
        </w:tc>
        <w:tc>
          <w:tcPr>
            <w:tcW w:w="4644" w:type="dxa"/>
          </w:tcPr>
          <w:p w:rsidR="00137C2D" w:rsidRDefault="008E701A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45</w:t>
            </w:r>
          </w:p>
        </w:tc>
      </w:tr>
      <w:tr w:rsidR="00BD5CA9" w:rsidTr="00137C2D">
        <w:tc>
          <w:tcPr>
            <w:tcW w:w="4644" w:type="dxa"/>
          </w:tcPr>
          <w:p w:rsidR="00BD5CA9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50-59 лет</w:t>
            </w:r>
          </w:p>
        </w:tc>
        <w:tc>
          <w:tcPr>
            <w:tcW w:w="4644" w:type="dxa"/>
          </w:tcPr>
          <w:p w:rsidR="00BD5CA9" w:rsidRDefault="008E701A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</w:tr>
      <w:tr w:rsidR="00BD5CA9" w:rsidTr="00137C2D">
        <w:tc>
          <w:tcPr>
            <w:tcW w:w="4644" w:type="dxa"/>
          </w:tcPr>
          <w:p w:rsidR="00BD5CA9" w:rsidRDefault="00BD5CA9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 или более лет</w:t>
            </w:r>
          </w:p>
        </w:tc>
        <w:tc>
          <w:tcPr>
            <w:tcW w:w="4644" w:type="dxa"/>
          </w:tcPr>
          <w:p w:rsidR="00BD5CA9" w:rsidRDefault="008E701A" w:rsidP="00BD5C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</w:tbl>
    <w:p w:rsidR="00A94659" w:rsidRDefault="00A94659" w:rsidP="00A9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137C2D" w:rsidRPr="00A94659" w:rsidRDefault="00A94659" w:rsidP="00A94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Основная часть учителей начальных классов (71 %) – это люди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в возрасте от 40 до 59 лет (45 % </w:t>
      </w:r>
      <w:r w:rsidR="004379D8"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в возрасте от 40 до 50 лет, 26 % -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в возрасте от 50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59 %). Молодых учителей в возрасте до 30 лет, преподающих в первых классах, всего 8 %.</w:t>
      </w:r>
    </w:p>
    <w:p w:rsidR="00317D1E" w:rsidRDefault="00317D1E" w:rsidP="00317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 таблице </w:t>
      </w:r>
      <w:r w:rsidR="00F02A99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 представлены данные об образовании учителей. Они показывают достаточно высокий образовательный уровень педагогов, участвующих в </w:t>
      </w:r>
      <w:r w:rsidR="00D412FA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сследовании.</w:t>
      </w:r>
    </w:p>
    <w:p w:rsidR="00317D1E" w:rsidRDefault="00317D1E" w:rsidP="00317D1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 w:rsidRPr="00BD5CA9"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F02A99">
        <w:rPr>
          <w:rFonts w:ascii="TimesNewRomanPSMT" w:hAnsi="TimesNewRomanPSMT" w:cs="TimesNewRomanPSMT"/>
          <w:sz w:val="28"/>
          <w:szCs w:val="28"/>
        </w:rPr>
        <w:t>1</w:t>
      </w:r>
      <w:r w:rsidR="00BE2DD4">
        <w:rPr>
          <w:rFonts w:ascii="TimesNewRomanPSMT" w:hAnsi="TimesNewRomanPSMT" w:cs="TimesNewRomanPSMT"/>
          <w:sz w:val="28"/>
          <w:szCs w:val="28"/>
        </w:rPr>
        <w:t>7</w:t>
      </w:r>
    </w:p>
    <w:p w:rsidR="00317D1E" w:rsidRDefault="00317D1E" w:rsidP="00317D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Образование</w:t>
      </w:r>
      <w:r w:rsidRPr="00BD5CA9">
        <w:rPr>
          <w:rFonts w:ascii="TimesNewRomanPSMT" w:hAnsi="TimesNewRomanPSMT" w:cs="TimesNewRomanPSMT"/>
          <w:sz w:val="28"/>
          <w:szCs w:val="28"/>
        </w:rPr>
        <w:t xml:space="preserve"> учителей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7D1E" w:rsidTr="009221D9">
        <w:tc>
          <w:tcPr>
            <w:tcW w:w="4644" w:type="dxa"/>
          </w:tcPr>
          <w:p w:rsidR="00317D1E" w:rsidRDefault="00317D1E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Образование</w:t>
            </w:r>
          </w:p>
        </w:tc>
        <w:tc>
          <w:tcPr>
            <w:tcW w:w="4644" w:type="dxa"/>
          </w:tcPr>
          <w:p w:rsidR="00317D1E" w:rsidRDefault="00317D1E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учителей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17D1E" w:rsidTr="009221D9">
        <w:tc>
          <w:tcPr>
            <w:tcW w:w="4644" w:type="dxa"/>
          </w:tcPr>
          <w:p w:rsidR="00317D1E" w:rsidRDefault="00317D1E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Среднее специальное (педагогическое</w:t>
            </w:r>
            <w:r w:rsidRPr="00317D1E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317D1E" w:rsidRDefault="009510C8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</w:tr>
      <w:tr w:rsidR="00317D1E" w:rsidTr="009221D9">
        <w:tc>
          <w:tcPr>
            <w:tcW w:w="4644" w:type="dxa"/>
          </w:tcPr>
          <w:p w:rsidR="00317D1E" w:rsidRDefault="00317D1E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Высшее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(4 года)</w:t>
            </w:r>
          </w:p>
        </w:tc>
        <w:tc>
          <w:tcPr>
            <w:tcW w:w="4644" w:type="dxa"/>
          </w:tcPr>
          <w:p w:rsidR="00317D1E" w:rsidRDefault="009510C8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</w:tr>
      <w:tr w:rsidR="00317D1E" w:rsidTr="009221D9">
        <w:tc>
          <w:tcPr>
            <w:tcW w:w="4644" w:type="dxa"/>
          </w:tcPr>
          <w:p w:rsidR="00317D1E" w:rsidRDefault="00317D1E" w:rsidP="00317D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Высшее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(5 лет)</w:t>
            </w:r>
          </w:p>
        </w:tc>
        <w:tc>
          <w:tcPr>
            <w:tcW w:w="4644" w:type="dxa"/>
          </w:tcPr>
          <w:p w:rsidR="00317D1E" w:rsidRDefault="009510C8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43</w:t>
            </w:r>
          </w:p>
        </w:tc>
      </w:tr>
      <w:tr w:rsidR="00317D1E" w:rsidTr="009221D9">
        <w:tc>
          <w:tcPr>
            <w:tcW w:w="4644" w:type="dxa"/>
          </w:tcPr>
          <w:p w:rsidR="00317D1E" w:rsidRDefault="00317D1E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7D1E">
              <w:rPr>
                <w:rFonts w:ascii="TimesNewRomanPSMT" w:hAnsi="TimesNewRomanPSMT" w:cs="TimesNewRomanPSMT"/>
                <w:sz w:val="24"/>
                <w:szCs w:val="24"/>
              </w:rPr>
              <w:t>2 высших</w:t>
            </w:r>
          </w:p>
        </w:tc>
        <w:tc>
          <w:tcPr>
            <w:tcW w:w="4644" w:type="dxa"/>
          </w:tcPr>
          <w:p w:rsidR="00317D1E" w:rsidRDefault="009510C8" w:rsidP="009221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p w:rsidR="009510C8" w:rsidRDefault="009510C8" w:rsidP="00D41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D412FA" w:rsidRDefault="009510C8" w:rsidP="00D41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77 % учителей, работающих в первых классах</w:t>
      </w:r>
      <w:r w:rsidR="00E3312E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имеют высшее образовани</w:t>
      </w:r>
      <w:r w:rsidR="00085B67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. Достаточно большое число специалистов со средним специальным образованием – 22 %.  </w:t>
      </w:r>
    </w:p>
    <w:p w:rsidR="00317D1E" w:rsidRDefault="00D412FA" w:rsidP="00E1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педагогов, участвующих в И</w:t>
      </w:r>
      <w:r w:rsidR="00E129C6">
        <w:rPr>
          <w:rFonts w:ascii="TimesNewRomanPSMT" w:hAnsi="TimesNewRomanPSMT" w:cs="TimesNewRomanPSMT"/>
          <w:sz w:val="28"/>
          <w:szCs w:val="28"/>
        </w:rPr>
        <w:t xml:space="preserve">сследовании, характерно наличие </w:t>
      </w:r>
      <w:r>
        <w:rPr>
          <w:rFonts w:ascii="TimesNewRomanPSMT" w:hAnsi="TimesNewRomanPSMT" w:cs="TimesNewRomanPSMT"/>
          <w:sz w:val="28"/>
          <w:szCs w:val="28"/>
        </w:rPr>
        <w:t xml:space="preserve">педагогического стажа от </w:t>
      </w:r>
      <w:r w:rsidR="00085B67">
        <w:rPr>
          <w:rFonts w:ascii="TimesNewRomanPSMT" w:hAnsi="TimesNewRomanPSMT" w:cs="TimesNewRomanPSMT"/>
          <w:sz w:val="28"/>
          <w:szCs w:val="28"/>
        </w:rPr>
        <w:t>26</w:t>
      </w:r>
      <w:r>
        <w:rPr>
          <w:rFonts w:ascii="TimesNewRomanPSMT" w:hAnsi="TimesNewRomanPSMT" w:cs="TimesNewRomanPSMT"/>
          <w:sz w:val="28"/>
          <w:szCs w:val="28"/>
        </w:rPr>
        <w:t xml:space="preserve"> до </w:t>
      </w:r>
      <w:r w:rsidR="00085B67">
        <w:rPr>
          <w:rFonts w:ascii="TimesNewRomanPSMT" w:hAnsi="TimesNewRomanPSMT" w:cs="TimesNewRomanPSMT"/>
          <w:sz w:val="28"/>
          <w:szCs w:val="28"/>
        </w:rPr>
        <w:t>40</w:t>
      </w:r>
      <w:r>
        <w:rPr>
          <w:rFonts w:ascii="TimesNewRomanPSMT" w:hAnsi="TimesNewRomanPSMT" w:cs="TimesNewRomanPSMT"/>
          <w:sz w:val="28"/>
          <w:szCs w:val="28"/>
        </w:rPr>
        <w:t xml:space="preserve"> лет (</w:t>
      </w:r>
      <w:r w:rsidR="00E3312E">
        <w:rPr>
          <w:rFonts w:ascii="TimesNewRomanPSMT" w:hAnsi="TimesNewRomanPSMT" w:cs="TimesNewRomanPSMT"/>
          <w:sz w:val="28"/>
          <w:szCs w:val="28"/>
        </w:rPr>
        <w:t>рисунок 11</w:t>
      </w:r>
      <w:r>
        <w:rPr>
          <w:rFonts w:ascii="TimesNewRomanPSMT" w:hAnsi="TimesNewRomanPSMT" w:cs="TimesNewRomanPSMT"/>
          <w:sz w:val="28"/>
          <w:szCs w:val="28"/>
        </w:rPr>
        <w:t xml:space="preserve">), что соответствует возрастному распределению учителей. Стаж работы свыше </w:t>
      </w:r>
      <w:r w:rsidR="00085B67">
        <w:rPr>
          <w:rFonts w:ascii="TimesNewRomanPSMT" w:hAnsi="TimesNewRomanPSMT" w:cs="TimesNewRomanPSMT"/>
          <w:sz w:val="28"/>
          <w:szCs w:val="28"/>
        </w:rPr>
        <w:t>от 11 до 25 лет</w:t>
      </w:r>
      <w:r>
        <w:rPr>
          <w:rFonts w:ascii="TimesNewRomanPSMT" w:hAnsi="TimesNewRomanPSMT" w:cs="TimesNewRomanPSMT"/>
          <w:sz w:val="28"/>
          <w:szCs w:val="28"/>
        </w:rPr>
        <w:t xml:space="preserve"> имеют </w:t>
      </w:r>
      <w:r w:rsidR="00085B67">
        <w:rPr>
          <w:rFonts w:ascii="TimesNewRomanPSMT" w:hAnsi="TimesNewRomanPSMT" w:cs="TimesNewRomanPSMT"/>
          <w:sz w:val="28"/>
          <w:szCs w:val="28"/>
        </w:rPr>
        <w:t xml:space="preserve">36 % </w:t>
      </w:r>
      <w:r>
        <w:rPr>
          <w:rFonts w:ascii="TimesNewRomanPSMT" w:hAnsi="TimesNewRomanPSMT" w:cs="TimesNewRomanPSMT"/>
          <w:sz w:val="28"/>
          <w:szCs w:val="28"/>
        </w:rPr>
        <w:t xml:space="preserve">учителей. Число молодых специалистов и число наиболее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опытных педагогов, имеющих стаж более 40 лет </w:t>
      </w:r>
      <w:r w:rsidR="00085B67">
        <w:rPr>
          <w:rFonts w:ascii="TimesNewRomanPSMT" w:hAnsi="TimesNewRomanPSMT" w:cs="TimesNewRomanPSMT"/>
          <w:sz w:val="28"/>
          <w:szCs w:val="28"/>
        </w:rPr>
        <w:t xml:space="preserve">примерно </w:t>
      </w:r>
      <w:r>
        <w:rPr>
          <w:rFonts w:ascii="TimesNewRomanPSMT" w:hAnsi="TimesNewRomanPSMT" w:cs="TimesNewRomanPSMT"/>
          <w:sz w:val="28"/>
          <w:szCs w:val="28"/>
        </w:rPr>
        <w:t xml:space="preserve">одинаково </w:t>
      </w:r>
      <w:r w:rsidR="002E3EA5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и составляет</w:t>
      </w:r>
      <w:proofErr w:type="gramEnd"/>
      <w:r w:rsidR="002E3EA5">
        <w:rPr>
          <w:rFonts w:ascii="TimesNewRomanPSMT" w:hAnsi="TimesNewRomanPSMT" w:cs="TimesNewRomanPSMT"/>
          <w:sz w:val="28"/>
          <w:szCs w:val="28"/>
        </w:rPr>
        <w:t xml:space="preserve"> </w:t>
      </w:r>
      <w:r w:rsidR="00085B67">
        <w:rPr>
          <w:rFonts w:ascii="TimesNewRomanPSMT" w:hAnsi="TimesNewRomanPSMT" w:cs="TimesNewRomanPSMT"/>
          <w:sz w:val="28"/>
          <w:szCs w:val="28"/>
        </w:rPr>
        <w:t>4-</w:t>
      </w:r>
      <w:r w:rsidR="00C1414F">
        <w:rPr>
          <w:rFonts w:ascii="TimesNewRomanPSMT" w:hAnsi="TimesNewRomanPSMT" w:cs="TimesNewRomanPSMT"/>
          <w:sz w:val="28"/>
          <w:szCs w:val="28"/>
        </w:rPr>
        <w:t xml:space="preserve">6 </w:t>
      </w:r>
      <w:r>
        <w:rPr>
          <w:rFonts w:ascii="TimesNewRomanPSMT" w:hAnsi="TimesNewRomanPSMT" w:cs="TimesNewRomanPSMT"/>
          <w:sz w:val="28"/>
          <w:szCs w:val="28"/>
        </w:rPr>
        <w:t>%.</w:t>
      </w:r>
    </w:p>
    <w:p w:rsidR="00C13781" w:rsidRDefault="00C13781" w:rsidP="00E1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69 % учителей работают в од</w:t>
      </w:r>
      <w:r w:rsidR="00E3312E"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ой и той же школе более 10 лет. Более 26 лет на одном и том же месте работают</w:t>
      </w:r>
      <w:r w:rsidR="00E3312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33 % педагогов.</w:t>
      </w:r>
    </w:p>
    <w:p w:rsidR="00C13781" w:rsidRPr="00D15DE4" w:rsidRDefault="00C13781" w:rsidP="00E1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C13781" w:rsidRDefault="00C13781" w:rsidP="00D55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C1378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435563" wp14:editId="5C2F9346">
            <wp:extent cx="5295900" cy="23431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0129" w:rsidRPr="00F31757" w:rsidRDefault="00630129" w:rsidP="00630129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11. Распределение учителей по педагогическому стажу и стажу работы в ОО по Орловской области в 2017 году</w:t>
      </w:r>
    </w:p>
    <w:p w:rsidR="00090B3A" w:rsidRPr="00D15DE4" w:rsidRDefault="00090B3A" w:rsidP="00090B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45F85" w:rsidRDefault="00D550D4" w:rsidP="0009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</w:t>
      </w:r>
      <w:r w:rsidR="00E3312E">
        <w:rPr>
          <w:rFonts w:ascii="TimesNewRomanPSMT" w:hAnsi="TimesNewRomanPSMT" w:cs="TimesNewRomanPSMT"/>
          <w:sz w:val="28"/>
          <w:szCs w:val="28"/>
        </w:rPr>
        <w:t>рисунке 12</w:t>
      </w:r>
      <w:r w:rsidR="00445F85">
        <w:rPr>
          <w:rFonts w:ascii="TimesNewRomanPSMT" w:hAnsi="TimesNewRomanPSMT" w:cs="TimesNewRomanPSMT"/>
          <w:sz w:val="28"/>
          <w:szCs w:val="28"/>
        </w:rPr>
        <w:t xml:space="preserve"> представлены данные о квалификационной категории учителей, работающих в перв</w:t>
      </w:r>
      <w:r w:rsidR="00090B3A">
        <w:rPr>
          <w:rFonts w:ascii="TimesNewRomanPSMT" w:hAnsi="TimesNewRomanPSMT" w:cs="TimesNewRomanPSMT"/>
          <w:sz w:val="28"/>
          <w:szCs w:val="28"/>
        </w:rPr>
        <w:t>ых</w:t>
      </w:r>
      <w:r w:rsidR="00445F85">
        <w:rPr>
          <w:rFonts w:ascii="TimesNewRomanPSMT" w:hAnsi="TimesNewRomanPSMT" w:cs="TimesNewRomanPSMT"/>
          <w:sz w:val="28"/>
          <w:szCs w:val="28"/>
        </w:rPr>
        <w:t xml:space="preserve"> класс</w:t>
      </w:r>
      <w:r w:rsidR="00090B3A">
        <w:rPr>
          <w:rFonts w:ascii="TimesNewRomanPSMT" w:hAnsi="TimesNewRomanPSMT" w:cs="TimesNewRomanPSMT"/>
          <w:sz w:val="28"/>
          <w:szCs w:val="28"/>
        </w:rPr>
        <w:t>ах</w:t>
      </w:r>
      <w:r w:rsidR="00445F85">
        <w:rPr>
          <w:rFonts w:ascii="TimesNewRomanPSMT" w:hAnsi="TimesNewRomanPSMT" w:cs="TimesNewRomanPSMT"/>
          <w:sz w:val="28"/>
          <w:szCs w:val="28"/>
        </w:rPr>
        <w:t>. Абсолютное большинство учителей име</w:t>
      </w:r>
      <w:r w:rsidR="00090B3A">
        <w:rPr>
          <w:rFonts w:ascii="TimesNewRomanPSMT" w:hAnsi="TimesNewRomanPSMT" w:cs="TimesNewRomanPSMT"/>
          <w:sz w:val="28"/>
          <w:szCs w:val="28"/>
        </w:rPr>
        <w:t>ю</w:t>
      </w:r>
      <w:r w:rsidR="00445F85">
        <w:rPr>
          <w:rFonts w:ascii="TimesNewRomanPSMT" w:hAnsi="TimesNewRomanPSMT" w:cs="TimesNewRomanPSMT"/>
          <w:sz w:val="28"/>
          <w:szCs w:val="28"/>
        </w:rPr>
        <w:t>т высшую и первую квалификационную категории.</w:t>
      </w:r>
    </w:p>
    <w:p w:rsidR="002E3EA5" w:rsidRDefault="002E3EA5" w:rsidP="00D412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45F85" w:rsidRDefault="009E0B2E" w:rsidP="00D55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0E9F3C" wp14:editId="30FF85F5">
            <wp:extent cx="5391150" cy="27622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30129" w:rsidRPr="00D15DE4" w:rsidRDefault="00630129" w:rsidP="00D15DE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12. Распределение </w:t>
      </w:r>
      <w:r w:rsidR="00D15DE4"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15DE4">
        <w:rPr>
          <w:rFonts w:ascii="Times New Roman" w:hAnsi="Times New Roman" w:cs="Times New Roman"/>
          <w:sz w:val="24"/>
          <w:szCs w:val="24"/>
        </w:rPr>
        <w:t>квалификационным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D4" w:rsidRDefault="00BE2DD4" w:rsidP="00D1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EF2628" w:rsidRPr="00EF2628" w:rsidRDefault="00BE2DD4" w:rsidP="00D1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7. </w:t>
      </w:r>
      <w:r w:rsidR="00EF2628" w:rsidRPr="00EF2628">
        <w:rPr>
          <w:rFonts w:ascii="TimesNewRomanPSMT" w:hAnsi="TimesNewRomanPSMT" w:cs="TimesNewRomanPSMT"/>
          <w:b/>
          <w:sz w:val="28"/>
          <w:szCs w:val="28"/>
        </w:rPr>
        <w:t>Общие выводы по итогам исследования готовности первоклассников к обучению в школе</w:t>
      </w:r>
    </w:p>
    <w:p w:rsidR="00EF2628" w:rsidRDefault="00EF2628" w:rsidP="00D1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362B2D" w:rsidRDefault="00362B2D" w:rsidP="00D1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Таким образом, совокупность предложенных в </w:t>
      </w:r>
      <w:r w:rsidR="00594585">
        <w:rPr>
          <w:rFonts w:ascii="TimesNewRomanPSMT" w:hAnsi="TimesNewRomanPSMT" w:cs="TimesNewRomanPSMT"/>
          <w:sz w:val="28"/>
          <w:szCs w:val="28"/>
        </w:rPr>
        <w:t>Исследовании</w:t>
      </w:r>
      <w:r>
        <w:rPr>
          <w:rFonts w:ascii="TimesNewRomanPSMT" w:hAnsi="TimesNewRomanPSMT" w:cs="TimesNewRomanPSMT"/>
          <w:sz w:val="28"/>
          <w:szCs w:val="28"/>
        </w:rPr>
        <w:t xml:space="preserve"> показателей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 позволи</w:t>
      </w:r>
      <w:r w:rsidR="002E3EA5">
        <w:rPr>
          <w:rFonts w:ascii="TimesNewRomanPSMT" w:hAnsi="TimesNewRomanPSMT" w:cs="TimesNewRomanPSMT"/>
          <w:sz w:val="28"/>
          <w:szCs w:val="28"/>
        </w:rPr>
        <w:t>ло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 провести системный анализ факторов, влияющих на успешность вхождения ребенка в школьное обучение и особенности протекания адаптационного периода</w:t>
      </w:r>
      <w:r w:rsidR="00A71E69">
        <w:rPr>
          <w:rFonts w:ascii="TimesNewRomanPSMT" w:hAnsi="TimesNewRomanPSMT" w:cs="TimesNewRomanPSMT"/>
          <w:sz w:val="28"/>
          <w:szCs w:val="28"/>
        </w:rPr>
        <w:t>.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 </w:t>
      </w:r>
      <w:r w:rsidR="00A71E69">
        <w:rPr>
          <w:rFonts w:ascii="TimesNewRomanPSMT" w:hAnsi="TimesNewRomanPSMT" w:cs="TimesNewRomanPSMT"/>
          <w:sz w:val="28"/>
          <w:szCs w:val="28"/>
        </w:rPr>
        <w:t>И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спользование результатов </w:t>
      </w:r>
      <w:r w:rsidR="00A71E69">
        <w:rPr>
          <w:rFonts w:ascii="TimesNewRomanPSMT" w:hAnsi="TimesNewRomanPSMT" w:cs="TimesNewRomanPSMT"/>
          <w:sz w:val="28"/>
          <w:szCs w:val="28"/>
        </w:rPr>
        <w:t>Исследования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 </w:t>
      </w:r>
      <w:r w:rsidR="002E3EA5">
        <w:rPr>
          <w:rFonts w:ascii="TimesNewRomanPSMT" w:hAnsi="TimesNewRomanPSMT" w:cs="TimesNewRomanPSMT"/>
          <w:sz w:val="28"/>
          <w:szCs w:val="28"/>
        </w:rPr>
        <w:t>поможет</w:t>
      </w:r>
      <w:r w:rsidR="008156C1">
        <w:rPr>
          <w:rFonts w:ascii="TimesNewRomanPSMT" w:hAnsi="TimesNewRomanPSMT" w:cs="TimesNewRomanPSMT"/>
          <w:sz w:val="28"/>
          <w:szCs w:val="28"/>
        </w:rPr>
        <w:t xml:space="preserve"> правильно выстроить индивидуальную программу психолого-педагогической поддержки ребенка в начале обучения в школе.</w:t>
      </w:r>
    </w:p>
    <w:p w:rsidR="0046670E" w:rsidRDefault="0046670E" w:rsidP="00D412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Главным результатом, полученным в ходе Исследования в 2017 году, является обобщенный портрет первоклассников, отражающий некоторые характеристики детей, которые должны учитываться уже на первых этапах обучения в школе.</w:t>
      </w:r>
    </w:p>
    <w:p w:rsidR="00BE2DD4" w:rsidRDefault="00BE2DD4" w:rsidP="00466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6670E" w:rsidRDefault="0046670E" w:rsidP="00466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6670E">
        <w:rPr>
          <w:rFonts w:ascii="TimesNewRomanPSMT" w:hAnsi="TimesNewRomanPSMT" w:cs="TimesNewRomanPSMT"/>
          <w:b/>
          <w:sz w:val="28"/>
          <w:szCs w:val="28"/>
        </w:rPr>
        <w:t>Портрет первоклассника Орловской области 2017 года</w:t>
      </w:r>
    </w:p>
    <w:p w:rsidR="002913A3" w:rsidRPr="0046670E" w:rsidRDefault="002913A3" w:rsidP="00466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3312E" w:rsidRDefault="00847EA0" w:rsidP="00E33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Более половины п</w:t>
      </w:r>
      <w:r w:rsidR="0046670E">
        <w:rPr>
          <w:rFonts w:ascii="TimesNewRomanPSMT" w:hAnsi="TimesNewRomanPSMT" w:cs="TimesNewRomanPSMT"/>
          <w:sz w:val="28"/>
          <w:szCs w:val="28"/>
        </w:rPr>
        <w:t>ервоклассник</w:t>
      </w:r>
      <w:r>
        <w:rPr>
          <w:rFonts w:ascii="TimesNewRomanPSMT" w:hAnsi="TimesNewRomanPSMT" w:cs="TimesNewRomanPSMT"/>
          <w:sz w:val="28"/>
          <w:szCs w:val="28"/>
        </w:rPr>
        <w:t>ов</w:t>
      </w:r>
      <w:r w:rsidR="0046670E">
        <w:rPr>
          <w:rFonts w:ascii="TimesNewRomanPSMT" w:hAnsi="TimesNewRomanPSMT" w:cs="TimesNewRomanPSMT"/>
          <w:sz w:val="28"/>
          <w:szCs w:val="28"/>
        </w:rPr>
        <w:t xml:space="preserve">, которые </w:t>
      </w:r>
      <w:r>
        <w:rPr>
          <w:rFonts w:ascii="TimesNewRomanPSMT" w:hAnsi="TimesNewRomanPSMT" w:cs="TimesNewRomanPSMT"/>
          <w:sz w:val="28"/>
          <w:szCs w:val="28"/>
        </w:rPr>
        <w:t>зачислены в 1 класс</w:t>
      </w:r>
      <w:r w:rsidR="0046670E">
        <w:rPr>
          <w:rFonts w:ascii="TimesNewRomanPSMT" w:hAnsi="TimesNewRomanPSMT" w:cs="TimesNewRomanPSMT"/>
          <w:sz w:val="28"/>
          <w:szCs w:val="28"/>
        </w:rPr>
        <w:t xml:space="preserve">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 w:rsidR="0046670E">
        <w:rPr>
          <w:rFonts w:ascii="TimesNewRomanPSMT" w:hAnsi="TimesNewRomanPSMT" w:cs="TimesNewRomanPSMT"/>
          <w:sz w:val="28"/>
          <w:szCs w:val="28"/>
        </w:rPr>
        <w:t xml:space="preserve">в 2017 году – в основном дети от 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="0046670E">
        <w:rPr>
          <w:rFonts w:ascii="TimesNewRomanPSMT" w:hAnsi="TimesNewRomanPSMT" w:cs="TimesNewRomanPSMT"/>
          <w:sz w:val="28"/>
          <w:szCs w:val="28"/>
        </w:rPr>
        <w:t xml:space="preserve"> до </w:t>
      </w:r>
      <w:r>
        <w:rPr>
          <w:rFonts w:ascii="TimesNewRomanPSMT" w:hAnsi="TimesNewRomanPSMT" w:cs="TimesNewRomanPSMT"/>
          <w:sz w:val="28"/>
          <w:szCs w:val="28"/>
        </w:rPr>
        <w:t>8</w:t>
      </w:r>
      <w:r w:rsidR="0046670E">
        <w:rPr>
          <w:rFonts w:ascii="TimesNewRomanPSMT" w:hAnsi="TimesNewRomanPSMT" w:cs="TimesNewRomanPSMT"/>
          <w:sz w:val="28"/>
          <w:szCs w:val="28"/>
        </w:rPr>
        <w:t xml:space="preserve"> лет</w:t>
      </w:r>
      <w:r>
        <w:rPr>
          <w:rFonts w:ascii="TimesNewRomanPSMT" w:hAnsi="TimesNewRomanPSMT" w:cs="TimesNewRomanPSMT"/>
          <w:sz w:val="28"/>
          <w:szCs w:val="28"/>
        </w:rPr>
        <w:t xml:space="preserve"> (59 %)</w:t>
      </w:r>
      <w:r w:rsidR="0046670E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возрасте от 6, 5 лет до 7 лет поступают 32 % от общего количества детей. А около 6 % детям на момент поступления в школу не исполнилось 6,5 лет. Примерно 3 % первоклассник</w:t>
      </w:r>
      <w:r w:rsidR="00E331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пришли в школу старше 8 лет.</w:t>
      </w:r>
      <w:r w:rsidR="00E3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2E" w:rsidRDefault="000B4482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Большинство первоклассников (88 %) ходили в детский сад. Подготовку к школе дети проходили в основном, посещая занятия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и в детском саду, и в школе (в которую пошел ребенок – 56 %, в другой школе – 7 %). Занятия с логопедом посещали </w:t>
      </w:r>
      <w:r w:rsidR="00E17DD5">
        <w:rPr>
          <w:rFonts w:ascii="TimesNewRomanPSMT" w:hAnsi="TimesNewRomanPSMT" w:cs="TimesNewRomanPSMT"/>
          <w:sz w:val="28"/>
          <w:szCs w:val="28"/>
        </w:rPr>
        <w:t xml:space="preserve">14 % детей, самостоятельно занимались со своими детьми 22 % родителей. </w:t>
      </w:r>
    </w:p>
    <w:p w:rsidR="00E3312E" w:rsidRDefault="00E17DD5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результатам опроса родителей, при поступлении в школу 91 % первоклассников хотели учиться. В конце первого месяца обучения родители отметили, что с охотой идут в школу 76 % детей, 19 % детей </w:t>
      </w:r>
      <w:r>
        <w:rPr>
          <w:rFonts w:ascii="TimesNewRomanPSMT" w:hAnsi="TimesNewRomanPSMT" w:cs="TimesNewRomanPSMT"/>
          <w:sz w:val="28"/>
          <w:szCs w:val="28"/>
        </w:rPr>
        <w:lastRenderedPageBreak/>
        <w:t>идут в школу без особого желания, но спокойно. Небольшое число детей (от 1 % до 3 % по отдельным муниципалитетам) демонстрировали различные негативные эмоциональные проявления при необходимости идти в школу.</w:t>
      </w:r>
      <w:r w:rsidR="00E3312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3312E" w:rsidRDefault="00E17DD5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целом, по результатам опроса учителей, 77 % обследованных первоклассников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готовы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 обучению в школе. Определенные трудности </w:t>
      </w:r>
      <w:r w:rsidR="00BE2DD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в обучении могут испытывать 23 % детей. По чтению хор</w:t>
      </w:r>
      <w:r w:rsidR="008501FF">
        <w:rPr>
          <w:rFonts w:ascii="TimesNewRomanPSMT" w:hAnsi="TimesNewRomanPSMT" w:cs="TimesNewRomanPSMT"/>
          <w:sz w:val="28"/>
          <w:szCs w:val="28"/>
        </w:rPr>
        <w:t xml:space="preserve">ошо </w:t>
      </w:r>
      <w:proofErr w:type="gramStart"/>
      <w:r w:rsidR="008501FF">
        <w:rPr>
          <w:rFonts w:ascii="TimesNewRomanPSMT" w:hAnsi="TimesNewRomanPSMT" w:cs="TimesNewRomanPSMT"/>
          <w:sz w:val="28"/>
          <w:szCs w:val="28"/>
        </w:rPr>
        <w:t>готовы</w:t>
      </w:r>
      <w:proofErr w:type="gramEnd"/>
      <w:r w:rsidR="008501FF">
        <w:rPr>
          <w:rFonts w:ascii="TimesNewRomanPSMT" w:hAnsi="TimesNewRomanPSMT" w:cs="TimesNewRomanPSMT"/>
          <w:sz w:val="28"/>
          <w:szCs w:val="28"/>
        </w:rPr>
        <w:t xml:space="preserve"> 60 % первоклассников, по письму – 60 %, по счету – 78 %.</w:t>
      </w:r>
      <w:r w:rsidR="00E3312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3312E" w:rsidRDefault="00E77844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результатам опроса родителей 85 % первоклассников хорошо и очень хорошо умеют общаться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взрослыми, 90 % первоклассников могут успешно осваиваться в новой ситуации. Чуть больше половины (69 %) первоклассников могут хорошо управлять своим поведением. При организации учебной деятельности дома 35 % дет</w:t>
      </w:r>
      <w:r w:rsidR="00E3312E">
        <w:rPr>
          <w:rFonts w:ascii="TimesNewRomanPSMT" w:hAnsi="TimesNewRomanPSMT" w:cs="TimesNewRomanPSMT"/>
          <w:sz w:val="28"/>
          <w:szCs w:val="28"/>
        </w:rPr>
        <w:t>ей</w:t>
      </w:r>
      <w:r>
        <w:rPr>
          <w:rFonts w:ascii="TimesNewRomanPSMT" w:hAnsi="TimesNewRomanPSMT" w:cs="TimesNewRomanPSMT"/>
          <w:sz w:val="28"/>
          <w:szCs w:val="28"/>
        </w:rPr>
        <w:t xml:space="preserve"> необходима помощь.</w:t>
      </w:r>
      <w:r w:rsidR="00E3312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77844" w:rsidRDefault="00E77844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среднем среди всех первоклассников только у </w:t>
      </w:r>
      <w:r w:rsidR="00EB4ADA">
        <w:rPr>
          <w:rFonts w:ascii="TimesNewRomanPSMT" w:hAnsi="TimesNewRomanPSMT" w:cs="TimesNewRomanPSMT"/>
          <w:sz w:val="28"/>
          <w:szCs w:val="28"/>
        </w:rPr>
        <w:t>33 % детей здоровье</w:t>
      </w:r>
      <w:r w:rsidR="00E3312E">
        <w:rPr>
          <w:rFonts w:ascii="TimesNewRomanPSMT" w:hAnsi="TimesNewRomanPSMT" w:cs="TimesNewRomanPSMT"/>
          <w:sz w:val="28"/>
          <w:szCs w:val="28"/>
        </w:rPr>
        <w:t xml:space="preserve"> </w:t>
      </w:r>
      <w:r w:rsidR="00EB4ADA">
        <w:rPr>
          <w:rFonts w:ascii="TimesNewRomanPSMT" w:hAnsi="TimesNewRomanPSMT" w:cs="TimesNewRomanPSMT"/>
          <w:sz w:val="28"/>
          <w:szCs w:val="28"/>
        </w:rPr>
        <w:t>соответствует критериям первой группы здоровья. Большинство первоклассников 59 % относятся ко второй группе здоровья, то есть имеют некоторые функциональные нарушения, дефицит или избыток массы тела или перенесли недавно какие-либо заболевания.</w:t>
      </w:r>
    </w:p>
    <w:p w:rsidR="00E3312E" w:rsidRDefault="00E3312E" w:rsidP="00E3312E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9221D9" w:rsidRPr="00E3312E" w:rsidRDefault="009221D9" w:rsidP="00E3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3312E">
        <w:rPr>
          <w:rFonts w:ascii="TimesNewRomanPSMT" w:hAnsi="TimesNewRomanPSMT" w:cs="TimesNewRomanPSMT"/>
          <w:b/>
          <w:sz w:val="28"/>
          <w:szCs w:val="28"/>
        </w:rPr>
        <w:t>Выводы</w:t>
      </w:r>
    </w:p>
    <w:p w:rsidR="009221D9" w:rsidRPr="009221D9" w:rsidRDefault="009221D9" w:rsidP="00E3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221D9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9221D9">
        <w:rPr>
          <w:rFonts w:ascii="TimesNewRomanPSMT" w:hAnsi="TimesNewRomanPSMT" w:cs="TimesNewRomanPSMT"/>
          <w:sz w:val="28"/>
          <w:szCs w:val="28"/>
        </w:rPr>
        <w:t>Большинство первоклассников демонстрируют достаточный уровень зрелости в познавательной сфере.</w:t>
      </w:r>
    </w:p>
    <w:p w:rsidR="00E3312E" w:rsidRDefault="009221D9" w:rsidP="00E331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D9">
        <w:rPr>
          <w:rFonts w:ascii="Times New Roman" w:hAnsi="Times New Roman" w:cs="Times New Roman"/>
          <w:sz w:val="28"/>
          <w:szCs w:val="28"/>
        </w:rPr>
        <w:t xml:space="preserve">2. </w:t>
      </w:r>
      <w:r w:rsidR="00B33F5D">
        <w:rPr>
          <w:rFonts w:ascii="Times New Roman" w:hAnsi="Times New Roman" w:cs="Times New Roman"/>
          <w:sz w:val="28"/>
          <w:szCs w:val="28"/>
        </w:rPr>
        <w:t>При сопоставлении оценок готовности</w:t>
      </w:r>
      <w:r w:rsidRPr="009221D9">
        <w:rPr>
          <w:rFonts w:ascii="Times New Roman" w:hAnsi="Times New Roman" w:cs="Times New Roman"/>
          <w:sz w:val="28"/>
          <w:szCs w:val="28"/>
        </w:rPr>
        <w:tab/>
      </w:r>
      <w:r w:rsidR="002E3EA5">
        <w:rPr>
          <w:rFonts w:ascii="Times New Roman" w:hAnsi="Times New Roman" w:cs="Times New Roman"/>
          <w:sz w:val="28"/>
          <w:szCs w:val="28"/>
        </w:rPr>
        <w:t xml:space="preserve"> </w:t>
      </w:r>
      <w:r w:rsidR="00BE2DD4">
        <w:rPr>
          <w:rFonts w:ascii="Times New Roman" w:hAnsi="Times New Roman" w:cs="Times New Roman"/>
          <w:sz w:val="28"/>
          <w:szCs w:val="28"/>
        </w:rPr>
        <w:t xml:space="preserve">первоклассников к </w:t>
      </w:r>
      <w:r w:rsidR="00B33F5D">
        <w:rPr>
          <w:rFonts w:ascii="Times New Roman" w:hAnsi="Times New Roman" w:cs="Times New Roman"/>
          <w:sz w:val="28"/>
          <w:szCs w:val="28"/>
        </w:rPr>
        <w:t xml:space="preserve">обучению на основе субъективного восприятия учителем и родителем выявляется общая тенденция к расхождению мнения учителя и родителя при оценке </w:t>
      </w:r>
      <w:r w:rsidR="003A2C9C">
        <w:rPr>
          <w:rFonts w:ascii="Times New Roman" w:hAnsi="Times New Roman" w:cs="Times New Roman"/>
          <w:sz w:val="28"/>
          <w:szCs w:val="28"/>
        </w:rPr>
        <w:t>среднего</w:t>
      </w:r>
      <w:r w:rsidR="00B33F5D">
        <w:rPr>
          <w:rFonts w:ascii="Times New Roman" w:hAnsi="Times New Roman" w:cs="Times New Roman"/>
          <w:sz w:val="28"/>
          <w:szCs w:val="28"/>
        </w:rPr>
        <w:t xml:space="preserve"> и низкого уровней гот</w:t>
      </w:r>
      <w:r w:rsidR="00937CFB">
        <w:rPr>
          <w:rFonts w:ascii="Times New Roman" w:hAnsi="Times New Roman" w:cs="Times New Roman"/>
          <w:sz w:val="28"/>
          <w:szCs w:val="28"/>
        </w:rPr>
        <w:t xml:space="preserve">овности первоклассника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 w:rsidR="00937CFB">
        <w:rPr>
          <w:rFonts w:ascii="Times New Roman" w:hAnsi="Times New Roman" w:cs="Times New Roman"/>
          <w:sz w:val="28"/>
          <w:szCs w:val="28"/>
        </w:rPr>
        <w:t xml:space="preserve">к школе. </w:t>
      </w:r>
      <w:r w:rsidR="00CE033D">
        <w:rPr>
          <w:rFonts w:ascii="Times New Roman" w:hAnsi="Times New Roman" w:cs="Times New Roman"/>
          <w:sz w:val="28"/>
          <w:szCs w:val="28"/>
        </w:rPr>
        <w:t>В</w:t>
      </w:r>
      <w:r w:rsidR="00B33F5D">
        <w:rPr>
          <w:rFonts w:ascii="Times New Roman" w:hAnsi="Times New Roman" w:cs="Times New Roman"/>
          <w:sz w:val="28"/>
          <w:szCs w:val="28"/>
        </w:rPr>
        <w:t xml:space="preserve"> </w:t>
      </w:r>
      <w:r w:rsidR="00DF59B1">
        <w:rPr>
          <w:rFonts w:ascii="Times New Roman" w:hAnsi="Times New Roman" w:cs="Times New Roman"/>
          <w:sz w:val="28"/>
          <w:szCs w:val="28"/>
        </w:rPr>
        <w:t>16</w:t>
      </w:r>
      <w:r w:rsidR="00B33F5D">
        <w:rPr>
          <w:rFonts w:ascii="Times New Roman" w:hAnsi="Times New Roman" w:cs="Times New Roman"/>
          <w:sz w:val="28"/>
          <w:szCs w:val="28"/>
        </w:rPr>
        <w:t xml:space="preserve"> % случаев те дети, которые, по мнению </w:t>
      </w:r>
      <w:r w:rsidR="00DF59B1">
        <w:rPr>
          <w:rFonts w:ascii="Times New Roman" w:hAnsi="Times New Roman" w:cs="Times New Roman"/>
          <w:sz w:val="28"/>
          <w:szCs w:val="28"/>
        </w:rPr>
        <w:t>родителей</w:t>
      </w:r>
      <w:r w:rsidR="00B33F5D">
        <w:rPr>
          <w:rFonts w:ascii="Times New Roman" w:hAnsi="Times New Roman" w:cs="Times New Roman"/>
          <w:sz w:val="28"/>
          <w:szCs w:val="28"/>
        </w:rPr>
        <w:t>, имеют средний уров</w:t>
      </w:r>
      <w:r w:rsidR="00DF59B1">
        <w:rPr>
          <w:rFonts w:ascii="Times New Roman" w:hAnsi="Times New Roman" w:cs="Times New Roman"/>
          <w:sz w:val="28"/>
          <w:szCs w:val="28"/>
        </w:rPr>
        <w:t>е</w:t>
      </w:r>
      <w:r w:rsidR="00B33F5D">
        <w:rPr>
          <w:rFonts w:ascii="Times New Roman" w:hAnsi="Times New Roman" w:cs="Times New Roman"/>
          <w:sz w:val="28"/>
          <w:szCs w:val="28"/>
        </w:rPr>
        <w:t>н</w:t>
      </w:r>
      <w:r w:rsidR="00DF59B1">
        <w:rPr>
          <w:rFonts w:ascii="Times New Roman" w:hAnsi="Times New Roman" w:cs="Times New Roman"/>
          <w:sz w:val="28"/>
          <w:szCs w:val="28"/>
        </w:rPr>
        <w:t>ь</w:t>
      </w:r>
      <w:r w:rsidR="00B33F5D">
        <w:rPr>
          <w:rFonts w:ascii="Times New Roman" w:hAnsi="Times New Roman" w:cs="Times New Roman"/>
          <w:sz w:val="28"/>
          <w:szCs w:val="28"/>
        </w:rPr>
        <w:t xml:space="preserve"> готовности, от </w:t>
      </w:r>
      <w:r w:rsidR="00DF59B1">
        <w:rPr>
          <w:rFonts w:ascii="Times New Roman" w:hAnsi="Times New Roman" w:cs="Times New Roman"/>
          <w:sz w:val="28"/>
          <w:szCs w:val="28"/>
        </w:rPr>
        <w:t>учителей</w:t>
      </w:r>
      <w:r w:rsidR="00B33F5D">
        <w:rPr>
          <w:rFonts w:ascii="Times New Roman" w:hAnsi="Times New Roman" w:cs="Times New Roman"/>
          <w:sz w:val="28"/>
          <w:szCs w:val="28"/>
        </w:rPr>
        <w:t xml:space="preserve"> получают оце</w:t>
      </w:r>
      <w:r w:rsidR="00DF59B1">
        <w:rPr>
          <w:rFonts w:ascii="Times New Roman" w:hAnsi="Times New Roman" w:cs="Times New Roman"/>
          <w:sz w:val="28"/>
          <w:szCs w:val="28"/>
        </w:rPr>
        <w:t>нку «низкий уровень готовности», а 2 % детей, которые</w:t>
      </w:r>
      <w:r w:rsidR="00E3312E">
        <w:rPr>
          <w:rFonts w:ascii="Times New Roman" w:hAnsi="Times New Roman" w:cs="Times New Roman"/>
          <w:sz w:val="28"/>
          <w:szCs w:val="28"/>
        </w:rPr>
        <w:t>,</w:t>
      </w:r>
      <w:r w:rsidR="00DF59B1">
        <w:rPr>
          <w:rFonts w:ascii="Times New Roman" w:hAnsi="Times New Roman" w:cs="Times New Roman"/>
          <w:sz w:val="28"/>
          <w:szCs w:val="28"/>
        </w:rPr>
        <w:t xml:space="preserve"> по мнению учителей</w:t>
      </w:r>
      <w:r w:rsidR="00E3312E">
        <w:rPr>
          <w:rFonts w:ascii="Times New Roman" w:hAnsi="Times New Roman" w:cs="Times New Roman"/>
          <w:sz w:val="28"/>
          <w:szCs w:val="28"/>
        </w:rPr>
        <w:t>,</w:t>
      </w:r>
      <w:r w:rsidR="00B33F5D">
        <w:rPr>
          <w:rFonts w:ascii="Times New Roman" w:hAnsi="Times New Roman" w:cs="Times New Roman"/>
          <w:sz w:val="28"/>
          <w:szCs w:val="28"/>
        </w:rPr>
        <w:t xml:space="preserve"> </w:t>
      </w:r>
      <w:r w:rsidR="00DF59B1">
        <w:rPr>
          <w:rFonts w:ascii="Times New Roman" w:hAnsi="Times New Roman" w:cs="Times New Roman"/>
          <w:sz w:val="28"/>
          <w:szCs w:val="28"/>
        </w:rPr>
        <w:t>имеют высокий уровень готовности, от своих родителей получают оценку «средний уровень готовности».</w:t>
      </w:r>
      <w:r w:rsidR="00E3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2E" w:rsidRDefault="00B33F5D" w:rsidP="00E331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Большинство детей относились к поступлению в школу положительно. </w:t>
      </w:r>
      <w:r w:rsidR="00ED1EAF">
        <w:rPr>
          <w:rFonts w:ascii="Times New Roman" w:hAnsi="Times New Roman" w:cs="Times New Roman"/>
          <w:sz w:val="28"/>
          <w:szCs w:val="28"/>
        </w:rPr>
        <w:t xml:space="preserve">При непосредственном начале обучения увеличивается число </w:t>
      </w:r>
      <w:r w:rsidR="002E3EA5">
        <w:rPr>
          <w:rFonts w:ascii="Times New Roman" w:hAnsi="Times New Roman" w:cs="Times New Roman"/>
          <w:sz w:val="28"/>
          <w:szCs w:val="28"/>
        </w:rPr>
        <w:t>первоклассников</w:t>
      </w:r>
      <w:r w:rsidR="00ED1EAF">
        <w:rPr>
          <w:rFonts w:ascii="Times New Roman" w:hAnsi="Times New Roman" w:cs="Times New Roman"/>
          <w:sz w:val="28"/>
          <w:szCs w:val="28"/>
        </w:rPr>
        <w:t xml:space="preserve">,  у которых угасает школьная мотивация. Если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ED1EAF">
        <w:rPr>
          <w:rFonts w:ascii="Times New Roman" w:hAnsi="Times New Roman" w:cs="Times New Roman"/>
          <w:sz w:val="28"/>
          <w:szCs w:val="28"/>
        </w:rPr>
        <w:t xml:space="preserve">до поступления в 1 класс хотели  идти в школу 91 % </w:t>
      </w:r>
      <w:r w:rsidR="002E3EA5">
        <w:rPr>
          <w:rFonts w:ascii="Times New Roman" w:hAnsi="Times New Roman" w:cs="Times New Roman"/>
          <w:sz w:val="28"/>
          <w:szCs w:val="28"/>
        </w:rPr>
        <w:t>детей</w:t>
      </w:r>
      <w:r w:rsidR="00ED1EAF">
        <w:rPr>
          <w:rFonts w:ascii="Times New Roman" w:hAnsi="Times New Roman" w:cs="Times New Roman"/>
          <w:sz w:val="28"/>
          <w:szCs w:val="28"/>
        </w:rPr>
        <w:t xml:space="preserve">,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ED1EAF">
        <w:rPr>
          <w:rFonts w:ascii="Times New Roman" w:hAnsi="Times New Roman" w:cs="Times New Roman"/>
          <w:sz w:val="28"/>
          <w:szCs w:val="28"/>
        </w:rPr>
        <w:t>то на этапе проведения мониторинга с охотой идут в школу 76 %.</w:t>
      </w:r>
      <w:r w:rsidR="00E3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20" w:rsidRDefault="00ED1EAF" w:rsidP="00E331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Подавляющее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первоклассников не испытыва</w:t>
      </w:r>
      <w:r w:rsidR="00A71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трудностей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общении со сверстниками</w:t>
      </w:r>
      <w:r w:rsidR="00DF59B1">
        <w:rPr>
          <w:rFonts w:ascii="Times New Roman" w:hAnsi="Times New Roman" w:cs="Times New Roman"/>
          <w:sz w:val="28"/>
          <w:szCs w:val="28"/>
        </w:rPr>
        <w:t xml:space="preserve"> (90 %)</w:t>
      </w:r>
      <w:r>
        <w:rPr>
          <w:rFonts w:ascii="Times New Roman" w:hAnsi="Times New Roman" w:cs="Times New Roman"/>
          <w:sz w:val="28"/>
          <w:szCs w:val="28"/>
        </w:rPr>
        <w:t xml:space="preserve">. Проблемы в общении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учителем дети испытываю</w:t>
      </w:r>
      <w:r w:rsidR="00A71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реже, чем с</w:t>
      </w:r>
      <w:r w:rsidR="00A71E69">
        <w:rPr>
          <w:rFonts w:ascii="Times New Roman" w:hAnsi="Times New Roman" w:cs="Times New Roman"/>
          <w:sz w:val="28"/>
          <w:szCs w:val="28"/>
        </w:rPr>
        <w:t xml:space="preserve"> другими</w:t>
      </w:r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D1EAF" w:rsidRDefault="006F3320" w:rsidP="006F3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адаптационный период значительное число детей испытыва</w:t>
      </w:r>
      <w:r w:rsidR="00594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трудности в управлении своим поведением</w:t>
      </w:r>
      <w:r w:rsidR="00DF59B1">
        <w:rPr>
          <w:rFonts w:ascii="Times New Roman" w:hAnsi="Times New Roman" w:cs="Times New Roman"/>
          <w:sz w:val="28"/>
          <w:szCs w:val="28"/>
        </w:rPr>
        <w:t xml:space="preserve"> (31 %)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E6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собственной учебной деятельности дома</w:t>
      </w:r>
      <w:r w:rsidR="00DF59B1">
        <w:rPr>
          <w:rFonts w:ascii="Times New Roman" w:hAnsi="Times New Roman" w:cs="Times New Roman"/>
          <w:sz w:val="28"/>
          <w:szCs w:val="28"/>
        </w:rPr>
        <w:t xml:space="preserve"> (35 %)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AD2" w:rsidRDefault="00A24AD2" w:rsidP="006F3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C7417">
        <w:rPr>
          <w:rFonts w:ascii="Times New Roman" w:hAnsi="Times New Roman" w:cs="Times New Roman"/>
          <w:sz w:val="28"/>
          <w:szCs w:val="28"/>
        </w:rPr>
        <w:t>Основная часть</w:t>
      </w:r>
      <w:r w:rsidR="00BB4A21">
        <w:rPr>
          <w:rFonts w:ascii="Times New Roman" w:hAnsi="Times New Roman" w:cs="Times New Roman"/>
          <w:sz w:val="28"/>
          <w:szCs w:val="28"/>
        </w:rPr>
        <w:t xml:space="preserve"> первоклассников занимается</w:t>
      </w:r>
      <w:r w:rsidR="007C7417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="00BB4A21">
        <w:rPr>
          <w:rFonts w:ascii="Times New Roman" w:hAnsi="Times New Roman" w:cs="Times New Roman"/>
          <w:sz w:val="28"/>
          <w:szCs w:val="28"/>
        </w:rPr>
        <w:t xml:space="preserve"> в основной группе</w:t>
      </w:r>
      <w:r w:rsidR="002C053C">
        <w:rPr>
          <w:rFonts w:ascii="Times New Roman" w:hAnsi="Times New Roman" w:cs="Times New Roman"/>
          <w:sz w:val="28"/>
          <w:szCs w:val="28"/>
        </w:rPr>
        <w:t xml:space="preserve"> (85 %)</w:t>
      </w:r>
      <w:r w:rsidR="00E01CB4">
        <w:rPr>
          <w:rFonts w:ascii="Times New Roman" w:hAnsi="Times New Roman" w:cs="Times New Roman"/>
          <w:sz w:val="28"/>
          <w:szCs w:val="28"/>
        </w:rPr>
        <w:t>. У значительной части детей</w:t>
      </w:r>
      <w:r w:rsidR="00BB4A21">
        <w:rPr>
          <w:rFonts w:ascii="Times New Roman" w:hAnsi="Times New Roman" w:cs="Times New Roman"/>
          <w:sz w:val="28"/>
          <w:szCs w:val="28"/>
        </w:rPr>
        <w:t xml:space="preserve"> здоровье соответствует критериям первой</w:t>
      </w:r>
      <w:r w:rsidR="002C053C">
        <w:rPr>
          <w:rFonts w:ascii="Times New Roman" w:hAnsi="Times New Roman" w:cs="Times New Roman"/>
          <w:sz w:val="28"/>
          <w:szCs w:val="28"/>
        </w:rPr>
        <w:t xml:space="preserve"> (33 %)</w:t>
      </w:r>
      <w:r w:rsidR="00BB4A21">
        <w:rPr>
          <w:rFonts w:ascii="Times New Roman" w:hAnsi="Times New Roman" w:cs="Times New Roman"/>
          <w:sz w:val="28"/>
          <w:szCs w:val="28"/>
        </w:rPr>
        <w:t xml:space="preserve"> и второй групп</w:t>
      </w:r>
      <w:r w:rsidR="002C053C">
        <w:rPr>
          <w:rFonts w:ascii="Times New Roman" w:hAnsi="Times New Roman" w:cs="Times New Roman"/>
          <w:sz w:val="28"/>
          <w:szCs w:val="28"/>
        </w:rPr>
        <w:t xml:space="preserve"> (59 %)</w:t>
      </w:r>
      <w:r w:rsidR="00BB4A2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A24AD2" w:rsidRDefault="00A24AD2" w:rsidP="00325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большинства первоклассников </w:t>
      </w:r>
      <w:r w:rsidR="0032502D">
        <w:rPr>
          <w:rFonts w:ascii="Times New Roman" w:hAnsi="Times New Roman" w:cs="Times New Roman"/>
          <w:sz w:val="28"/>
          <w:szCs w:val="28"/>
        </w:rPr>
        <w:t>адаптационный период проходит достаточно комфортно</w:t>
      </w:r>
      <w:r>
        <w:rPr>
          <w:rFonts w:ascii="Times New Roman" w:hAnsi="Times New Roman" w:cs="Times New Roman"/>
          <w:sz w:val="28"/>
          <w:szCs w:val="28"/>
        </w:rPr>
        <w:t>. Однако примерно у 2</w:t>
      </w:r>
      <w:r w:rsidR="002C05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детей этот процесс оказался довольно затратным. </w:t>
      </w:r>
    </w:p>
    <w:p w:rsidR="00552A63" w:rsidRDefault="00552A63" w:rsidP="00325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A63" w:rsidRPr="00E3312E" w:rsidRDefault="00552A63" w:rsidP="00325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2E">
        <w:rPr>
          <w:rFonts w:ascii="Times New Roman" w:hAnsi="Times New Roman" w:cs="Times New Roman"/>
          <w:b/>
          <w:sz w:val="28"/>
          <w:szCs w:val="28"/>
        </w:rPr>
        <w:t>Рекомендации для администрации</w:t>
      </w:r>
      <w:r w:rsidR="00937CFB" w:rsidRPr="00E3312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EF0396">
        <w:rPr>
          <w:rFonts w:ascii="Times New Roman" w:hAnsi="Times New Roman" w:cs="Times New Roman"/>
          <w:b/>
          <w:sz w:val="28"/>
          <w:szCs w:val="28"/>
        </w:rPr>
        <w:t>ых</w:t>
      </w:r>
      <w:r w:rsidR="00937CFB" w:rsidRPr="00E3312E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EF0396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="00EF0396" w:rsidRPr="00E3312E">
        <w:rPr>
          <w:rFonts w:ascii="Times New Roman" w:hAnsi="Times New Roman" w:cs="Times New Roman"/>
          <w:b/>
          <w:sz w:val="28"/>
          <w:szCs w:val="28"/>
        </w:rPr>
        <w:t>учител</w:t>
      </w:r>
      <w:r w:rsidR="00EF0396">
        <w:rPr>
          <w:rFonts w:ascii="Times New Roman" w:hAnsi="Times New Roman" w:cs="Times New Roman"/>
          <w:b/>
          <w:sz w:val="28"/>
          <w:szCs w:val="28"/>
        </w:rPr>
        <w:t>ей</w:t>
      </w:r>
    </w:p>
    <w:p w:rsidR="00552A63" w:rsidRDefault="00552A63" w:rsidP="0055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68">
        <w:rPr>
          <w:rFonts w:ascii="Times New Roman" w:hAnsi="Times New Roman" w:cs="Times New Roman"/>
          <w:sz w:val="28"/>
          <w:szCs w:val="28"/>
        </w:rPr>
        <w:t>Провести на уровне образовательных организаций анализ результатов Исследования</w:t>
      </w:r>
      <w:r w:rsidR="00DA38AC">
        <w:rPr>
          <w:rFonts w:ascii="Times New Roman" w:hAnsi="Times New Roman" w:cs="Times New Roman"/>
          <w:sz w:val="28"/>
          <w:szCs w:val="28"/>
        </w:rPr>
        <w:t>.</w:t>
      </w:r>
    </w:p>
    <w:p w:rsidR="00552A63" w:rsidRDefault="00552A63" w:rsidP="0055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основе </w:t>
      </w:r>
      <w:r w:rsidR="00DA38AC">
        <w:rPr>
          <w:rFonts w:ascii="Times New Roman" w:hAnsi="Times New Roman" w:cs="Times New Roman"/>
          <w:sz w:val="28"/>
          <w:szCs w:val="28"/>
        </w:rPr>
        <w:t>полученных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рекомендации для учителей, психологов по психолого-педагогическому сопровождению первоклассников.</w:t>
      </w:r>
    </w:p>
    <w:p w:rsidR="00552A63" w:rsidRDefault="00552A63" w:rsidP="0055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4DD">
        <w:rPr>
          <w:rFonts w:ascii="Times New Roman" w:hAnsi="Times New Roman" w:cs="Times New Roman"/>
          <w:sz w:val="28"/>
          <w:szCs w:val="28"/>
        </w:rPr>
        <w:t xml:space="preserve">Оказать родителям будущих первоклассников консультативную помощь по вопросам подготовки ребенка к школе. </w:t>
      </w:r>
    </w:p>
    <w:p w:rsidR="007428F7" w:rsidRDefault="00EF0396" w:rsidP="0074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8F7" w:rsidRPr="007428F7">
        <w:rPr>
          <w:rFonts w:ascii="Times New Roman" w:hAnsi="Times New Roman" w:cs="Times New Roman"/>
          <w:sz w:val="28"/>
          <w:szCs w:val="28"/>
        </w:rPr>
        <w:t>.</w:t>
      </w:r>
      <w:r w:rsidR="007428F7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937CFB">
        <w:rPr>
          <w:rFonts w:ascii="Times New Roman" w:hAnsi="Times New Roman" w:cs="Times New Roman"/>
          <w:sz w:val="28"/>
          <w:szCs w:val="28"/>
        </w:rPr>
        <w:t>И</w:t>
      </w:r>
      <w:r w:rsidR="007428F7">
        <w:rPr>
          <w:rFonts w:ascii="Times New Roman" w:hAnsi="Times New Roman" w:cs="Times New Roman"/>
          <w:sz w:val="28"/>
          <w:szCs w:val="28"/>
        </w:rPr>
        <w:t xml:space="preserve">сследования готовности первоклассников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 w:rsidR="007428F7">
        <w:rPr>
          <w:rFonts w:ascii="Times New Roman" w:hAnsi="Times New Roman" w:cs="Times New Roman"/>
          <w:sz w:val="28"/>
          <w:szCs w:val="28"/>
        </w:rPr>
        <w:t xml:space="preserve">к школе позволил выявить проблемные зоны адаптации обучающихся </w:t>
      </w:r>
      <w:r w:rsidR="00BE2DD4">
        <w:rPr>
          <w:rFonts w:ascii="Times New Roman" w:hAnsi="Times New Roman" w:cs="Times New Roman"/>
          <w:sz w:val="28"/>
          <w:szCs w:val="28"/>
        </w:rPr>
        <w:br/>
      </w:r>
      <w:r w:rsidR="007428F7">
        <w:rPr>
          <w:rFonts w:ascii="Times New Roman" w:hAnsi="Times New Roman" w:cs="Times New Roman"/>
          <w:sz w:val="28"/>
          <w:szCs w:val="28"/>
        </w:rPr>
        <w:t xml:space="preserve">к школьному обучению. Для успешности дальнейшего обучения, решения выявленных проблем необходимо использовать результаты </w:t>
      </w:r>
      <w:r w:rsidR="00E3312E">
        <w:rPr>
          <w:rFonts w:ascii="Times New Roman" w:hAnsi="Times New Roman" w:cs="Times New Roman"/>
          <w:sz w:val="28"/>
          <w:szCs w:val="28"/>
        </w:rPr>
        <w:t>И</w:t>
      </w:r>
      <w:r w:rsidR="007428F7">
        <w:rPr>
          <w:rFonts w:ascii="Times New Roman" w:hAnsi="Times New Roman" w:cs="Times New Roman"/>
          <w:sz w:val="28"/>
          <w:szCs w:val="28"/>
        </w:rPr>
        <w:t>сследования первоклассников с целью выстраивания действенной индивидуальной программы психолого-педагогической поддержки обучающихся в начале обучения в школе, спланировать индивидуальную педагогическую работу с детьми, в случае необходимости получить консультацию по вопросам обучения у специалистов (психологов, педагогов-логопедов)</w:t>
      </w:r>
      <w:r w:rsidR="00D640CF">
        <w:rPr>
          <w:rFonts w:ascii="Times New Roman" w:hAnsi="Times New Roman" w:cs="Times New Roman"/>
          <w:sz w:val="28"/>
          <w:szCs w:val="28"/>
        </w:rPr>
        <w:t>.</w:t>
      </w:r>
    </w:p>
    <w:p w:rsidR="00D640CF" w:rsidRDefault="00EF0396" w:rsidP="0074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40CF">
        <w:rPr>
          <w:rFonts w:ascii="Times New Roman" w:hAnsi="Times New Roman" w:cs="Times New Roman"/>
          <w:sz w:val="28"/>
          <w:szCs w:val="28"/>
        </w:rPr>
        <w:t xml:space="preserve">. В целях повышения эффективности принимаемых мер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D640CF">
        <w:rPr>
          <w:rFonts w:ascii="Times New Roman" w:hAnsi="Times New Roman" w:cs="Times New Roman"/>
          <w:sz w:val="28"/>
          <w:szCs w:val="28"/>
        </w:rPr>
        <w:t>и приведения их в систему продолжить работу по отслеживанию индивидуальной траектории развития каждого обучающегося.</w:t>
      </w:r>
    </w:p>
    <w:p w:rsidR="00C766A0" w:rsidRDefault="00EF0396" w:rsidP="0074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9FA">
        <w:rPr>
          <w:rFonts w:ascii="Times New Roman" w:hAnsi="Times New Roman" w:cs="Times New Roman"/>
          <w:sz w:val="28"/>
          <w:szCs w:val="28"/>
        </w:rPr>
        <w:t xml:space="preserve">. </w:t>
      </w:r>
      <w:r w:rsidR="00C766A0">
        <w:rPr>
          <w:rFonts w:ascii="Times New Roman" w:hAnsi="Times New Roman" w:cs="Times New Roman"/>
          <w:sz w:val="28"/>
          <w:szCs w:val="28"/>
        </w:rPr>
        <w:t xml:space="preserve">Уделить особое внимание детям, у которых </w:t>
      </w:r>
      <w:r w:rsidR="003639FA">
        <w:rPr>
          <w:rFonts w:ascii="Times New Roman" w:hAnsi="Times New Roman" w:cs="Times New Roman"/>
          <w:sz w:val="28"/>
          <w:szCs w:val="28"/>
        </w:rPr>
        <w:t>недостаточно сформирован</w:t>
      </w:r>
      <w:r w:rsidR="00C766A0">
        <w:rPr>
          <w:rFonts w:ascii="Times New Roman" w:hAnsi="Times New Roman" w:cs="Times New Roman"/>
          <w:sz w:val="28"/>
          <w:szCs w:val="28"/>
        </w:rPr>
        <w:t>ы</w:t>
      </w:r>
      <w:r w:rsidR="003639FA">
        <w:rPr>
          <w:rFonts w:ascii="Times New Roman" w:hAnsi="Times New Roman" w:cs="Times New Roman"/>
          <w:sz w:val="28"/>
          <w:szCs w:val="28"/>
        </w:rPr>
        <w:t xml:space="preserve"> предпос</w:t>
      </w:r>
      <w:r w:rsidR="00C766A0">
        <w:rPr>
          <w:rFonts w:ascii="Times New Roman" w:hAnsi="Times New Roman" w:cs="Times New Roman"/>
          <w:sz w:val="28"/>
          <w:szCs w:val="28"/>
        </w:rPr>
        <w:t>ы</w:t>
      </w:r>
      <w:r w:rsidR="003639FA">
        <w:rPr>
          <w:rFonts w:ascii="Times New Roman" w:hAnsi="Times New Roman" w:cs="Times New Roman"/>
          <w:sz w:val="28"/>
          <w:szCs w:val="28"/>
        </w:rPr>
        <w:t>л</w:t>
      </w:r>
      <w:r w:rsidR="00C766A0">
        <w:rPr>
          <w:rFonts w:ascii="Times New Roman" w:hAnsi="Times New Roman" w:cs="Times New Roman"/>
          <w:sz w:val="28"/>
          <w:szCs w:val="28"/>
        </w:rPr>
        <w:t>ки</w:t>
      </w:r>
      <w:r w:rsidR="003639FA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C766A0">
        <w:rPr>
          <w:rFonts w:ascii="Times New Roman" w:hAnsi="Times New Roman" w:cs="Times New Roman"/>
          <w:sz w:val="28"/>
          <w:szCs w:val="28"/>
        </w:rPr>
        <w:t xml:space="preserve">. Чтобы у этих первоклассников не возникла </w:t>
      </w:r>
      <w:proofErr w:type="gramStart"/>
      <w:r w:rsidR="00C766A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2E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A0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C766A0">
        <w:rPr>
          <w:rFonts w:ascii="Times New Roman" w:hAnsi="Times New Roman" w:cs="Times New Roman"/>
          <w:sz w:val="28"/>
          <w:szCs w:val="28"/>
        </w:rPr>
        <w:t xml:space="preserve">, постепенно вводить их в стандартную для школы систему отношений. Организовать работу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C766A0">
        <w:rPr>
          <w:rFonts w:ascii="Times New Roman" w:hAnsi="Times New Roman" w:cs="Times New Roman"/>
          <w:sz w:val="28"/>
          <w:szCs w:val="28"/>
        </w:rPr>
        <w:t xml:space="preserve">по развитию у детей произвольности внимания, умения воспринимать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C766A0">
        <w:rPr>
          <w:rFonts w:ascii="Times New Roman" w:hAnsi="Times New Roman" w:cs="Times New Roman"/>
          <w:sz w:val="28"/>
          <w:szCs w:val="28"/>
        </w:rPr>
        <w:t xml:space="preserve">и четко выполнять указания взрослого, принимать поставленную задачу, учитывать заданную систему условий. Необходимо привлекать семью ребенка к сотрудничеству, давая конкретные рекомендации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C766A0">
        <w:rPr>
          <w:rFonts w:ascii="Times New Roman" w:hAnsi="Times New Roman" w:cs="Times New Roman"/>
          <w:sz w:val="28"/>
          <w:szCs w:val="28"/>
        </w:rPr>
        <w:t>по организации домашней работы, по развитию познавательных способностей, рекомендуя совместные игры с родителями</w:t>
      </w:r>
      <w:r w:rsidR="00840AD4">
        <w:rPr>
          <w:rFonts w:ascii="Times New Roman" w:hAnsi="Times New Roman" w:cs="Times New Roman"/>
          <w:sz w:val="28"/>
          <w:szCs w:val="28"/>
        </w:rPr>
        <w:t xml:space="preserve">, наблюдение </w:t>
      </w:r>
      <w:r w:rsidR="00E129C6">
        <w:rPr>
          <w:rFonts w:ascii="Times New Roman" w:hAnsi="Times New Roman" w:cs="Times New Roman"/>
          <w:sz w:val="28"/>
          <w:szCs w:val="28"/>
        </w:rPr>
        <w:br/>
      </w:r>
      <w:r w:rsidR="00840AD4">
        <w:rPr>
          <w:rFonts w:ascii="Times New Roman" w:hAnsi="Times New Roman" w:cs="Times New Roman"/>
          <w:sz w:val="28"/>
          <w:szCs w:val="28"/>
        </w:rPr>
        <w:t xml:space="preserve">за природными явлениями, выполнение творческих заданий, объясняя необходимость этих видов деятельности для общего развития ребенка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840AD4">
        <w:rPr>
          <w:rFonts w:ascii="Times New Roman" w:hAnsi="Times New Roman" w:cs="Times New Roman"/>
          <w:sz w:val="28"/>
          <w:szCs w:val="28"/>
        </w:rPr>
        <w:t xml:space="preserve">и формирования предпосылок учебной деятельности. </w:t>
      </w:r>
    </w:p>
    <w:p w:rsidR="00D640CF" w:rsidRDefault="00EF0396" w:rsidP="0074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40CF">
        <w:rPr>
          <w:rFonts w:ascii="Times New Roman" w:hAnsi="Times New Roman" w:cs="Times New Roman"/>
          <w:sz w:val="28"/>
          <w:szCs w:val="28"/>
        </w:rPr>
        <w:t xml:space="preserve">. </w:t>
      </w:r>
      <w:r w:rsidR="00937CFB">
        <w:rPr>
          <w:rFonts w:ascii="Times New Roman" w:hAnsi="Times New Roman" w:cs="Times New Roman"/>
          <w:sz w:val="28"/>
          <w:szCs w:val="28"/>
        </w:rPr>
        <w:t>Сопоставление</w:t>
      </w:r>
      <w:r w:rsidR="00D640CF">
        <w:rPr>
          <w:rFonts w:ascii="Times New Roman" w:hAnsi="Times New Roman" w:cs="Times New Roman"/>
          <w:sz w:val="28"/>
          <w:szCs w:val="28"/>
        </w:rPr>
        <w:t xml:space="preserve"> оценок уровня готовности первоклассников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D640CF">
        <w:rPr>
          <w:rFonts w:ascii="Times New Roman" w:hAnsi="Times New Roman" w:cs="Times New Roman"/>
          <w:sz w:val="28"/>
          <w:szCs w:val="28"/>
        </w:rPr>
        <w:t xml:space="preserve">к обучению в школе, данных учителями и родителями, показало, </w:t>
      </w:r>
      <w:r w:rsidR="002E3EA5">
        <w:rPr>
          <w:rFonts w:ascii="Times New Roman" w:hAnsi="Times New Roman" w:cs="Times New Roman"/>
          <w:sz w:val="28"/>
          <w:szCs w:val="28"/>
        </w:rPr>
        <w:br/>
      </w:r>
      <w:r w:rsidR="00D640CF">
        <w:rPr>
          <w:rFonts w:ascii="Times New Roman" w:hAnsi="Times New Roman" w:cs="Times New Roman"/>
          <w:sz w:val="28"/>
          <w:szCs w:val="28"/>
        </w:rPr>
        <w:t>что мнени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40CF">
        <w:rPr>
          <w:rFonts w:ascii="Times New Roman" w:hAnsi="Times New Roman" w:cs="Times New Roman"/>
          <w:sz w:val="28"/>
          <w:szCs w:val="28"/>
        </w:rPr>
        <w:t xml:space="preserve"> родителей во многом расход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40CF">
        <w:rPr>
          <w:rFonts w:ascii="Times New Roman" w:hAnsi="Times New Roman" w:cs="Times New Roman"/>
          <w:sz w:val="28"/>
          <w:szCs w:val="28"/>
        </w:rPr>
        <w:t xml:space="preserve">тся с мнением учителей. Это </w:t>
      </w:r>
      <w:r w:rsidR="00D640CF">
        <w:rPr>
          <w:rFonts w:ascii="Times New Roman" w:hAnsi="Times New Roman" w:cs="Times New Roman"/>
          <w:sz w:val="28"/>
          <w:szCs w:val="28"/>
        </w:rPr>
        <w:lastRenderedPageBreak/>
        <w:t xml:space="preserve">может повлиять на ожидаемые планируемые результаты. При подготовке детей к школе, </w:t>
      </w:r>
      <w:r w:rsidR="002C053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640CF">
        <w:rPr>
          <w:rFonts w:ascii="Times New Roman" w:hAnsi="Times New Roman" w:cs="Times New Roman"/>
          <w:sz w:val="28"/>
          <w:szCs w:val="28"/>
        </w:rPr>
        <w:t xml:space="preserve">родители ориентируются в основном на учебный процесс, отказываясь от деятельности, в которой происходит формирование базовых учебных умений. В связи с этим необходимо усилить информационно-разъяснительную работу среди родительской общественности по вопросам готовности детей к обучению в школе. Для этого на уровне образовательных </w:t>
      </w:r>
      <w:r w:rsidR="00937CFB">
        <w:rPr>
          <w:rFonts w:ascii="Times New Roman" w:hAnsi="Times New Roman" w:cs="Times New Roman"/>
          <w:sz w:val="28"/>
          <w:szCs w:val="28"/>
        </w:rPr>
        <w:t>организаций</w:t>
      </w:r>
      <w:r w:rsidR="00D6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640CF">
        <w:rPr>
          <w:rFonts w:ascii="Times New Roman" w:hAnsi="Times New Roman" w:cs="Times New Roman"/>
          <w:sz w:val="28"/>
          <w:szCs w:val="28"/>
        </w:rPr>
        <w:t>разработать план взаимодействия</w:t>
      </w:r>
      <w:r w:rsidR="0069723D">
        <w:rPr>
          <w:rFonts w:ascii="Times New Roman" w:hAnsi="Times New Roman" w:cs="Times New Roman"/>
          <w:sz w:val="28"/>
          <w:szCs w:val="28"/>
        </w:rPr>
        <w:t xml:space="preserve"> с родителями, включив вопросы, расширяющие представление родителей о готовности детей к школе.</w:t>
      </w:r>
    </w:p>
    <w:p w:rsidR="0069723D" w:rsidRPr="007428F7" w:rsidRDefault="00EF0396" w:rsidP="0074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723D">
        <w:rPr>
          <w:rFonts w:ascii="Times New Roman" w:hAnsi="Times New Roman" w:cs="Times New Roman"/>
          <w:sz w:val="28"/>
          <w:szCs w:val="28"/>
        </w:rPr>
        <w:t xml:space="preserve">. </w:t>
      </w:r>
      <w:r w:rsidR="00937CFB">
        <w:rPr>
          <w:rFonts w:ascii="Times New Roman" w:hAnsi="Times New Roman" w:cs="Times New Roman"/>
          <w:sz w:val="28"/>
          <w:szCs w:val="28"/>
        </w:rPr>
        <w:t>Учитывая то</w:t>
      </w:r>
      <w:r w:rsidR="0069723D">
        <w:rPr>
          <w:rFonts w:ascii="Times New Roman" w:hAnsi="Times New Roman" w:cs="Times New Roman"/>
          <w:sz w:val="28"/>
          <w:szCs w:val="28"/>
        </w:rPr>
        <w:t xml:space="preserve">, что здоровье первоклассника – важнейший ресурс, дающий возможность дальнейшего полноценного развития, необходимо </w:t>
      </w:r>
      <w:r w:rsidR="00017E60">
        <w:rPr>
          <w:rFonts w:ascii="Times New Roman" w:hAnsi="Times New Roman" w:cs="Times New Roman"/>
          <w:sz w:val="28"/>
          <w:szCs w:val="28"/>
        </w:rPr>
        <w:br/>
      </w:r>
      <w:r w:rsidR="0069723D">
        <w:rPr>
          <w:rFonts w:ascii="Times New Roman" w:hAnsi="Times New Roman" w:cs="Times New Roman"/>
          <w:sz w:val="28"/>
          <w:szCs w:val="28"/>
        </w:rPr>
        <w:t>на уровне образовательн</w:t>
      </w:r>
      <w:r w:rsidR="00937CFB">
        <w:rPr>
          <w:rFonts w:ascii="Times New Roman" w:hAnsi="Times New Roman" w:cs="Times New Roman"/>
          <w:sz w:val="28"/>
          <w:szCs w:val="28"/>
        </w:rPr>
        <w:t>ых</w:t>
      </w:r>
      <w:r w:rsidR="0069723D">
        <w:rPr>
          <w:rFonts w:ascii="Times New Roman" w:hAnsi="Times New Roman" w:cs="Times New Roman"/>
          <w:sz w:val="28"/>
          <w:szCs w:val="28"/>
        </w:rPr>
        <w:t xml:space="preserve"> </w:t>
      </w:r>
      <w:r w:rsidR="00937CFB">
        <w:rPr>
          <w:rFonts w:ascii="Times New Roman" w:hAnsi="Times New Roman" w:cs="Times New Roman"/>
          <w:sz w:val="28"/>
          <w:szCs w:val="28"/>
        </w:rPr>
        <w:t>организаций</w:t>
      </w:r>
      <w:r w:rsidR="0069723D">
        <w:rPr>
          <w:rFonts w:ascii="Times New Roman" w:hAnsi="Times New Roman" w:cs="Times New Roman"/>
          <w:sz w:val="28"/>
          <w:szCs w:val="28"/>
        </w:rPr>
        <w:t xml:space="preserve"> усилить работу по сохранению </w:t>
      </w:r>
      <w:r w:rsidR="00017E60">
        <w:rPr>
          <w:rFonts w:ascii="Times New Roman" w:hAnsi="Times New Roman" w:cs="Times New Roman"/>
          <w:sz w:val="28"/>
          <w:szCs w:val="28"/>
        </w:rPr>
        <w:br/>
      </w:r>
      <w:r w:rsidR="0069723D">
        <w:rPr>
          <w:rFonts w:ascii="Times New Roman" w:hAnsi="Times New Roman" w:cs="Times New Roman"/>
          <w:sz w:val="28"/>
          <w:szCs w:val="28"/>
        </w:rPr>
        <w:t>и укреплению здоровья обучающихся.</w:t>
      </w:r>
    </w:p>
    <w:p w:rsidR="002D3A39" w:rsidRDefault="00EF0396" w:rsidP="002D3A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2011">
        <w:rPr>
          <w:rFonts w:ascii="Times New Roman" w:hAnsi="Times New Roman" w:cs="Times New Roman"/>
          <w:sz w:val="28"/>
          <w:szCs w:val="28"/>
        </w:rPr>
        <w:t>. Полученные данные по второй группе показателей (</w:t>
      </w:r>
      <w:proofErr w:type="spellStart"/>
      <w:r w:rsidR="004A2011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="004A2011">
        <w:rPr>
          <w:rFonts w:ascii="Times New Roman" w:hAnsi="Times New Roman" w:cs="Times New Roman"/>
          <w:sz w:val="28"/>
          <w:szCs w:val="28"/>
        </w:rPr>
        <w:t xml:space="preserve"> особенности детей) учителям </w:t>
      </w:r>
      <w:r w:rsidR="00A71E6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A2011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017E60">
        <w:rPr>
          <w:rFonts w:ascii="Times New Roman" w:hAnsi="Times New Roman" w:cs="Times New Roman"/>
          <w:sz w:val="28"/>
          <w:szCs w:val="28"/>
        </w:rPr>
        <w:br/>
      </w:r>
      <w:r w:rsidR="004A2011">
        <w:rPr>
          <w:rFonts w:ascii="Times New Roman" w:hAnsi="Times New Roman" w:cs="Times New Roman"/>
          <w:sz w:val="28"/>
          <w:szCs w:val="28"/>
        </w:rPr>
        <w:t>при формировании отношений обучающихся в кол</w:t>
      </w:r>
      <w:r w:rsidR="002D3A39">
        <w:rPr>
          <w:rFonts w:ascii="Times New Roman" w:hAnsi="Times New Roman" w:cs="Times New Roman"/>
          <w:sz w:val="28"/>
          <w:szCs w:val="28"/>
        </w:rPr>
        <w:t>лективе.</w:t>
      </w:r>
    </w:p>
    <w:p w:rsidR="002D3A39" w:rsidRDefault="002D3A39" w:rsidP="002D3A39">
      <w:pPr>
        <w:rPr>
          <w:rFonts w:ascii="Times New Roman" w:hAnsi="Times New Roman" w:cs="Times New Roman"/>
          <w:sz w:val="28"/>
          <w:szCs w:val="28"/>
        </w:rPr>
      </w:pPr>
    </w:p>
    <w:p w:rsidR="002F1422" w:rsidRPr="002D3A39" w:rsidRDefault="002F1422" w:rsidP="002D3A39">
      <w:pPr>
        <w:rPr>
          <w:rFonts w:ascii="Times New Roman" w:hAnsi="Times New Roman" w:cs="Times New Roman"/>
          <w:sz w:val="28"/>
          <w:szCs w:val="28"/>
        </w:rPr>
        <w:sectPr w:rsidR="002F1422" w:rsidRPr="002D3A39" w:rsidSect="007318D9">
          <w:footerReference w:type="default" r:id="rId25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30B0" w:rsidRDefault="003D30B0" w:rsidP="003D30B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29C6" w:rsidRDefault="00E129C6" w:rsidP="00E129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30B0" w:rsidRDefault="003D30B0" w:rsidP="00E129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методики «Рисунок человека» по муниципальным образованиям Орловской области</w:t>
      </w:r>
    </w:p>
    <w:p w:rsidR="003D30B0" w:rsidRDefault="003D30B0" w:rsidP="003D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2"/>
        <w:gridCol w:w="475"/>
        <w:gridCol w:w="515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537"/>
        <w:gridCol w:w="425"/>
        <w:gridCol w:w="465"/>
        <w:gridCol w:w="527"/>
        <w:gridCol w:w="425"/>
        <w:gridCol w:w="475"/>
        <w:gridCol w:w="476"/>
        <w:gridCol w:w="609"/>
        <w:gridCol w:w="56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80BE2" w:rsidRPr="002C7C53" w:rsidTr="00B80BE2">
        <w:trPr>
          <w:trHeight w:val="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Pr="00627B19" w:rsidRDefault="00B80BE2" w:rsidP="002E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E2" w:rsidRPr="00627B19" w:rsidRDefault="00B80BE2" w:rsidP="002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BE2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80BE2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B80BE2" w:rsidRPr="00627B19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0BE2" w:rsidRPr="002C7C53" w:rsidTr="00EF0396">
        <w:trPr>
          <w:cantSplit/>
          <w:trHeight w:val="21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E2" w:rsidRPr="00627B19" w:rsidRDefault="00B80BE2" w:rsidP="0062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Болхов</w:t>
            </w: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ский  район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BE2" w:rsidRPr="007318D9" w:rsidRDefault="00B80BE2" w:rsidP="00EF03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Глазуновский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Дмитровский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Должанский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Залегощенский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Краснозоренский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Кромской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Ливны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Ливенский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Малоархангельский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Мценск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266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Новодеревеньковский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Покровский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Троснянский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Урицкий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Хотынецкий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Шаблыкинский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Областные организации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80BE2" w:rsidRPr="00627B19" w:rsidRDefault="00B80BE2" w:rsidP="00C61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Частные ОО</w:t>
            </w:r>
          </w:p>
        </w:tc>
      </w:tr>
      <w:tr w:rsidR="00B80BE2" w:rsidRPr="002C7C53" w:rsidTr="00B80BE2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3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B80BE2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Pr="00B80BE2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3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4303" w:rsidRPr="002C7C53" w:rsidTr="00B443F6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03365A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DB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13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3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B80BE2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3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4303" w:rsidRPr="002C7C53" w:rsidTr="00B443F6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03365A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DB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13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3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0BE2" w:rsidRPr="002C7C53" w:rsidTr="00B443F6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Pr="00627B19" w:rsidRDefault="00B80BE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2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E2" w:rsidRPr="00627B19" w:rsidRDefault="00B80BE2" w:rsidP="00A5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E2" w:rsidRDefault="00B80BE2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4303" w:rsidRPr="002C7C53" w:rsidTr="00B443F6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03365A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DB16E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5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577782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134AAD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4200DF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4303" w:rsidRPr="00DB16E2" w:rsidRDefault="00B443F6" w:rsidP="000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303" w:rsidRPr="00DB16E2" w:rsidRDefault="00B443F6" w:rsidP="00B4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C61D85" w:rsidRDefault="00C61D85" w:rsidP="00B443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3F6" w:rsidRDefault="00B443F6" w:rsidP="00B443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3F6" w:rsidRDefault="00B443F6" w:rsidP="00B443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D85" w:rsidRDefault="00C61D85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52E" w:rsidRDefault="00AC252E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D11" w:rsidRDefault="00CA1FFC" w:rsidP="00CA1FFC">
      <w:pPr>
        <w:spacing w:after="0"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A3599E" wp14:editId="34B1CEFA">
            <wp:extent cx="8717280" cy="5036820"/>
            <wp:effectExtent l="0" t="0" r="26670" b="1143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C252E" w:rsidRPr="00EF0396" w:rsidRDefault="00AC252E" w:rsidP="00933D11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396">
        <w:rPr>
          <w:rFonts w:ascii="Times New Roman" w:hAnsi="Times New Roman" w:cs="Times New Roman"/>
          <w:sz w:val="24"/>
          <w:szCs w:val="24"/>
        </w:rPr>
        <w:t>Рис. 1. Распределение первоклассников по результатам выполнения методики «Рисунок человека» по муниципальным образованиям  в 2017 году</w:t>
      </w:r>
    </w:p>
    <w:p w:rsidR="002932E8" w:rsidRDefault="002932E8" w:rsidP="00933D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методики «Графический диктант» по муниципальным образованиям Орловской области</w:t>
      </w:r>
    </w:p>
    <w:p w:rsidR="00E865E6" w:rsidRDefault="00E865E6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2"/>
        <w:gridCol w:w="475"/>
        <w:gridCol w:w="475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577"/>
        <w:gridCol w:w="425"/>
        <w:gridCol w:w="425"/>
        <w:gridCol w:w="567"/>
        <w:gridCol w:w="426"/>
        <w:gridCol w:w="434"/>
        <w:gridCol w:w="476"/>
        <w:gridCol w:w="649"/>
        <w:gridCol w:w="543"/>
        <w:gridCol w:w="445"/>
        <w:gridCol w:w="446"/>
        <w:gridCol w:w="446"/>
        <w:gridCol w:w="446"/>
        <w:gridCol w:w="84"/>
        <w:gridCol w:w="362"/>
        <w:gridCol w:w="446"/>
        <w:gridCol w:w="446"/>
        <w:gridCol w:w="446"/>
        <w:gridCol w:w="446"/>
      </w:tblGrid>
      <w:tr w:rsidR="00474621" w:rsidRPr="00E865E6" w:rsidTr="0004693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621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474621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74621" w:rsidRPr="00E865E6" w:rsidTr="00474621">
        <w:trPr>
          <w:cantSplit/>
          <w:trHeight w:val="2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Болховский  район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EF0396" w:rsidP="00011B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Глазуновский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Дмитровский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Должанский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Залегощенский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Краснозоренский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Кромской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Ливны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Ливенский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Малоархангельский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Мценск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Новодеревеньковский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Покровский район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Троснянский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Урицкий район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Хотынецкий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Шаблыкинский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Областные организации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74621" w:rsidRPr="00627B19" w:rsidRDefault="00474621" w:rsidP="00E86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Частные ОО</w:t>
            </w:r>
          </w:p>
        </w:tc>
      </w:tr>
      <w:tr w:rsidR="00474621" w:rsidRPr="00E865E6" w:rsidTr="00046931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B80BE2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474621" w:rsidRPr="00E865E6" w:rsidTr="0047462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1E5B0E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74621" w:rsidRPr="00E865E6" w:rsidTr="00474621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Pr="001E5B0E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74621" w:rsidRPr="00E865E6" w:rsidTr="0047462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1E5B0E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4621" w:rsidRPr="00E865E6" w:rsidTr="00474621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474621" w:rsidRDefault="00474621" w:rsidP="00E865E6">
            <w:pPr>
              <w:tabs>
                <w:tab w:val="left" w:pos="389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4621" w:rsidRPr="00E865E6" w:rsidTr="00474621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D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Pr="00474621" w:rsidRDefault="00474621" w:rsidP="00E865E6">
            <w:pPr>
              <w:tabs>
                <w:tab w:val="left" w:pos="389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74621" w:rsidRPr="00E865E6" w:rsidTr="0047462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621" w:rsidRPr="00E865E6" w:rsidTr="0047462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Pr="00627B19" w:rsidRDefault="00474621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E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21" w:rsidRPr="00627B19" w:rsidRDefault="00474621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621" w:rsidRPr="00E865E6" w:rsidTr="00474621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Pr="00627B19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74621" w:rsidRDefault="00474621" w:rsidP="00A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621" w:rsidRDefault="00474621" w:rsidP="004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65E6" w:rsidRDefault="00E865E6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7B19" w:rsidRDefault="00627B19" w:rsidP="00E87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DC2" w:rsidRDefault="00C85DC2" w:rsidP="00E87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DC2" w:rsidRDefault="00C85DC2" w:rsidP="00E87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DC2" w:rsidRDefault="00C85DC2" w:rsidP="00E87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7593" w:rsidRDefault="00A24670" w:rsidP="00A246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E79BB" w:rsidRPr="005E79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ED7B6" wp14:editId="2D763078">
            <wp:extent cx="8763000" cy="50387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85DC2" w:rsidRPr="00EF0396" w:rsidRDefault="00C85DC2" w:rsidP="008C645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396">
        <w:rPr>
          <w:rFonts w:ascii="Times New Roman" w:hAnsi="Times New Roman" w:cs="Times New Roman"/>
          <w:sz w:val="24"/>
          <w:szCs w:val="24"/>
        </w:rPr>
        <w:t xml:space="preserve">Рис. </w:t>
      </w:r>
      <w:r w:rsidR="007C594F" w:rsidRPr="00EF0396">
        <w:rPr>
          <w:rFonts w:ascii="Times New Roman" w:hAnsi="Times New Roman" w:cs="Times New Roman"/>
          <w:sz w:val="24"/>
          <w:szCs w:val="24"/>
        </w:rPr>
        <w:t>2</w:t>
      </w:r>
      <w:r w:rsidRPr="00EF0396">
        <w:rPr>
          <w:rFonts w:ascii="Times New Roman" w:hAnsi="Times New Roman" w:cs="Times New Roman"/>
          <w:sz w:val="24"/>
          <w:szCs w:val="24"/>
        </w:rPr>
        <w:t>. Распределение первоклассников по результатам выполнения методики «Графический диктант» по муниципальным образованиям  в 2017 году</w:t>
      </w:r>
    </w:p>
    <w:p w:rsidR="00C85DC2" w:rsidRDefault="00C85DC2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методики «Образец и правило» по муниципальным образованиям Орловской области</w:t>
      </w:r>
    </w:p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5"/>
        <w:gridCol w:w="476"/>
        <w:gridCol w:w="579"/>
        <w:gridCol w:w="425"/>
        <w:gridCol w:w="424"/>
        <w:gridCol w:w="568"/>
        <w:gridCol w:w="426"/>
        <w:gridCol w:w="434"/>
        <w:gridCol w:w="476"/>
        <w:gridCol w:w="649"/>
        <w:gridCol w:w="542"/>
        <w:gridCol w:w="449"/>
        <w:gridCol w:w="450"/>
        <w:gridCol w:w="449"/>
        <w:gridCol w:w="450"/>
        <w:gridCol w:w="449"/>
        <w:gridCol w:w="450"/>
        <w:gridCol w:w="449"/>
        <w:gridCol w:w="450"/>
        <w:gridCol w:w="450"/>
      </w:tblGrid>
      <w:tr w:rsidR="00416B68" w:rsidRPr="006D23DF" w:rsidTr="00046931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68" w:rsidRPr="00077E1E" w:rsidRDefault="00416B68" w:rsidP="000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8" w:rsidRPr="00077E1E" w:rsidRDefault="00416B68" w:rsidP="000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80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6B68" w:rsidRPr="006D23DF" w:rsidTr="00542AEC">
        <w:trPr>
          <w:cantSplit/>
          <w:trHeight w:val="2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Болховский  район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Верховский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Глазуновский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Дмитровский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Должанский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Залегощенский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Краснозоренский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Кромской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Ливны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Ливенский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Малоархангельский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Мценск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Новодеревеньковский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Покровский район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Троснянский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Урицкий район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Хотынецкий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Шаблыкинский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6B68" w:rsidRPr="00627B19" w:rsidRDefault="00416B68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Областные организации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16B68" w:rsidRPr="00627B19" w:rsidRDefault="00D7111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Частные ОО</w:t>
            </w:r>
          </w:p>
        </w:tc>
      </w:tr>
      <w:tr w:rsidR="00416B68" w:rsidRPr="006D23DF" w:rsidTr="00046931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8" w:rsidRPr="00077E1E" w:rsidRDefault="00416B68" w:rsidP="001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68" w:rsidRPr="00077E1E" w:rsidRDefault="00416B68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68" w:rsidRPr="00077E1E" w:rsidRDefault="00311F77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E87CC3" w:rsidRPr="006D23DF" w:rsidTr="00542AEC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E87CC3" w:rsidP="001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87CC3" w:rsidRPr="006D23DF" w:rsidTr="00542AEC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542AEC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7F87" w:rsidRPr="006D23DF" w:rsidTr="00EA7F87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Pr="00077E1E" w:rsidRDefault="00EA7F87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8506B4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Pr="00542AEC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E87CC3" w:rsidRPr="006D23DF" w:rsidTr="00542AEC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E87CC3" w:rsidP="001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87CC3" w:rsidRPr="006D23DF" w:rsidTr="00542AEC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7F87" w:rsidRPr="006D23DF" w:rsidTr="00EA7F87">
        <w:trPr>
          <w:trHeight w:val="300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Pr="00077E1E" w:rsidRDefault="00EA7F87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8506B4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8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0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87CC3" w:rsidRPr="006D23DF" w:rsidTr="00542AEC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E87CC3" w:rsidP="001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7F87" w:rsidRPr="006D23DF" w:rsidTr="00EA7F87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C3" w:rsidRPr="00077E1E" w:rsidRDefault="00E87CC3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C3" w:rsidRPr="00077E1E" w:rsidRDefault="0038682B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38682B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CC3" w:rsidRPr="00077E1E" w:rsidRDefault="00542AE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7F87" w:rsidRPr="006D23DF" w:rsidTr="00EA7F87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Pr="00077E1E" w:rsidRDefault="00EA7F87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8506B4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046931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822558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F87" w:rsidRDefault="00E01F4F" w:rsidP="00E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1B1F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5E79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DC2" w:rsidRPr="00F8250E" w:rsidRDefault="005E79BB" w:rsidP="00B43A3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AF2C91" wp14:editId="684DA81D">
            <wp:extent cx="8791575" cy="50673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7C594F" w:rsidRPr="00F8250E">
        <w:rPr>
          <w:rFonts w:ascii="Times New Roman" w:hAnsi="Times New Roman" w:cs="Times New Roman"/>
          <w:sz w:val="24"/>
          <w:szCs w:val="24"/>
        </w:rPr>
        <w:t>Рис. 3. Распределение первоклассников по результатам выполнения методики «Образец и правило» по муниципа</w:t>
      </w:r>
      <w:r w:rsidR="00B43A35" w:rsidRPr="00F8250E">
        <w:rPr>
          <w:rFonts w:ascii="Times New Roman" w:hAnsi="Times New Roman" w:cs="Times New Roman"/>
          <w:sz w:val="24"/>
          <w:szCs w:val="24"/>
        </w:rPr>
        <w:t>льным образованиям  в 2017 году</w:t>
      </w:r>
    </w:p>
    <w:p w:rsidR="00B43A35" w:rsidRDefault="00B43A35" w:rsidP="00B43A3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методики «Первая буква» по муниципальным образованиям Орловской области</w:t>
      </w:r>
    </w:p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54"/>
        <w:gridCol w:w="476"/>
        <w:gridCol w:w="477"/>
        <w:gridCol w:w="476"/>
        <w:gridCol w:w="477"/>
        <w:gridCol w:w="477"/>
        <w:gridCol w:w="476"/>
        <w:gridCol w:w="477"/>
        <w:gridCol w:w="477"/>
        <w:gridCol w:w="476"/>
        <w:gridCol w:w="477"/>
        <w:gridCol w:w="592"/>
        <w:gridCol w:w="567"/>
        <w:gridCol w:w="425"/>
        <w:gridCol w:w="563"/>
        <w:gridCol w:w="429"/>
        <w:gridCol w:w="426"/>
        <w:gridCol w:w="425"/>
        <w:gridCol w:w="567"/>
        <w:gridCol w:w="537"/>
        <w:gridCol w:w="455"/>
        <w:gridCol w:w="567"/>
        <w:gridCol w:w="425"/>
        <w:gridCol w:w="426"/>
        <w:gridCol w:w="567"/>
        <w:gridCol w:w="420"/>
        <w:gridCol w:w="430"/>
        <w:gridCol w:w="425"/>
        <w:gridCol w:w="425"/>
      </w:tblGrid>
      <w:tr w:rsidR="00CE0032" w:rsidRPr="006D23DF" w:rsidTr="009D472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0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0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89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0032" w:rsidRPr="006D23DF" w:rsidTr="00CE0032">
        <w:trPr>
          <w:cantSplit/>
          <w:trHeight w:val="24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Болховский  район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Верховский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Глазуновский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Дмитровский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Должанский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Залегощенский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Корсаковский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Краснозоренский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Кромской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Ливны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Ливенский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Малоархангельский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Мценск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Новодеревеньковский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Новосильский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Троснянский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Урицкий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Хотынецкий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Шаблыкинский</w:t>
            </w:r>
            <w:proofErr w:type="spellEnd"/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Областные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E0032" w:rsidRPr="00627B19" w:rsidRDefault="00CE0032" w:rsidP="00077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Частные ОО</w:t>
            </w:r>
          </w:p>
        </w:tc>
      </w:tr>
      <w:tr w:rsidR="00CE0032" w:rsidRPr="006D23DF" w:rsidTr="009D4720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B80BE2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CE0032" w:rsidRPr="006D23DF" w:rsidTr="00CE003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9B4476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9B4476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9B4476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CE0032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0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CE0032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Default="00CE0032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E0032" w:rsidRPr="006D23DF" w:rsidTr="00CE0032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BD2DAC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2B6FC5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E0032" w:rsidRPr="006D23DF" w:rsidTr="00CE003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6D34F6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BD2DAC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032" w:rsidRPr="006D23DF" w:rsidTr="00CE0032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BD2DAC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2B6FC5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0032" w:rsidRPr="006D23DF" w:rsidTr="00CE0032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6D34F6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BD2DAC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0032" w:rsidRPr="006D23DF" w:rsidTr="00CE0032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CE0032" w:rsidP="001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32" w:rsidRPr="00077E1E" w:rsidRDefault="00CE0032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6D34F6" w:rsidP="00E8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6D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6D34F6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32" w:rsidRPr="00077E1E" w:rsidRDefault="00BD2DAC" w:rsidP="009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2" w:rsidRPr="00077E1E" w:rsidRDefault="002B6FC5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032" w:rsidRPr="006D23DF" w:rsidTr="00CE0032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CE0032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обучающихся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BD2DA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661ACC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9D4720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0032" w:rsidRPr="00077E1E" w:rsidRDefault="002B6FC5" w:rsidP="009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0032" w:rsidRPr="00077E1E" w:rsidRDefault="002B6FC5" w:rsidP="00CE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6D23DF" w:rsidRDefault="006D23DF" w:rsidP="006D23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3DF" w:rsidRDefault="006D23DF" w:rsidP="003D30B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3BE" w:rsidRDefault="00D763B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3BE" w:rsidRDefault="00D763B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E1E" w:rsidRDefault="00077E1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1E8E" w:rsidRDefault="00471E8E" w:rsidP="00D7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1E8E" w:rsidRDefault="00471E8E" w:rsidP="00471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71E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8ACF1" wp14:editId="753F770F">
            <wp:extent cx="8791575" cy="53244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71E8E" w:rsidRPr="00F8250E" w:rsidRDefault="007C594F" w:rsidP="001E4628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50E">
        <w:rPr>
          <w:rFonts w:ascii="Times New Roman" w:hAnsi="Times New Roman" w:cs="Times New Roman"/>
          <w:sz w:val="24"/>
          <w:szCs w:val="24"/>
        </w:rPr>
        <w:t>Рис. 4. Распределение первоклассников по результатам выполнения методики «Первая буква» по муниципа</w:t>
      </w:r>
      <w:r w:rsidR="008F17B1" w:rsidRPr="00F8250E">
        <w:rPr>
          <w:rFonts w:ascii="Times New Roman" w:hAnsi="Times New Roman" w:cs="Times New Roman"/>
          <w:sz w:val="24"/>
          <w:szCs w:val="24"/>
        </w:rPr>
        <w:t xml:space="preserve">льным образованиям </w:t>
      </w:r>
      <w:r w:rsidR="00F8250E">
        <w:rPr>
          <w:rFonts w:ascii="Times New Roman" w:hAnsi="Times New Roman" w:cs="Times New Roman"/>
          <w:sz w:val="24"/>
          <w:szCs w:val="24"/>
        </w:rPr>
        <w:br/>
      </w:r>
      <w:r w:rsidR="008F17B1" w:rsidRPr="00F8250E">
        <w:rPr>
          <w:rFonts w:ascii="Times New Roman" w:hAnsi="Times New Roman" w:cs="Times New Roman"/>
          <w:sz w:val="24"/>
          <w:szCs w:val="24"/>
        </w:rPr>
        <w:t>в 2017 году</w:t>
      </w:r>
    </w:p>
    <w:sectPr w:rsidR="00471E8E" w:rsidRPr="00F8250E" w:rsidSect="00552A6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17" w:rsidRDefault="00113217" w:rsidP="00DF63F9">
      <w:pPr>
        <w:spacing w:after="0" w:line="240" w:lineRule="auto"/>
      </w:pPr>
      <w:r>
        <w:separator/>
      </w:r>
    </w:p>
  </w:endnote>
  <w:endnote w:type="continuationSeparator" w:id="0">
    <w:p w:rsidR="00113217" w:rsidRDefault="00113217" w:rsidP="00D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217" w:rsidRPr="001E0176" w:rsidRDefault="00113217">
        <w:pPr>
          <w:pStyle w:val="aa"/>
          <w:jc w:val="right"/>
          <w:rPr>
            <w:rFonts w:ascii="Times New Roman" w:hAnsi="Times New Roman" w:cs="Times New Roman"/>
          </w:rPr>
        </w:pPr>
        <w:r w:rsidRPr="001E0176">
          <w:rPr>
            <w:rFonts w:ascii="Times New Roman" w:hAnsi="Times New Roman" w:cs="Times New Roman"/>
          </w:rPr>
          <w:fldChar w:fldCharType="begin"/>
        </w:r>
        <w:r w:rsidRPr="001E0176">
          <w:rPr>
            <w:rFonts w:ascii="Times New Roman" w:hAnsi="Times New Roman" w:cs="Times New Roman"/>
          </w:rPr>
          <w:instrText>PAGE   \* MERGEFORMAT</w:instrText>
        </w:r>
        <w:r w:rsidRPr="001E0176">
          <w:rPr>
            <w:rFonts w:ascii="Times New Roman" w:hAnsi="Times New Roman" w:cs="Times New Roman"/>
          </w:rPr>
          <w:fldChar w:fldCharType="separate"/>
        </w:r>
        <w:r w:rsidR="00422464">
          <w:rPr>
            <w:rFonts w:ascii="Times New Roman" w:hAnsi="Times New Roman" w:cs="Times New Roman"/>
            <w:noProof/>
          </w:rPr>
          <w:t>2</w:t>
        </w:r>
        <w:r w:rsidRPr="001E0176">
          <w:rPr>
            <w:rFonts w:ascii="Times New Roman" w:hAnsi="Times New Roman" w:cs="Times New Roman"/>
          </w:rPr>
          <w:fldChar w:fldCharType="end"/>
        </w:r>
      </w:p>
    </w:sdtContent>
  </w:sdt>
  <w:p w:rsidR="00113217" w:rsidRDefault="001132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17" w:rsidRDefault="00113217" w:rsidP="00DF63F9">
      <w:pPr>
        <w:spacing w:after="0" w:line="240" w:lineRule="auto"/>
      </w:pPr>
      <w:r>
        <w:separator/>
      </w:r>
    </w:p>
  </w:footnote>
  <w:footnote w:type="continuationSeparator" w:id="0">
    <w:p w:rsidR="00113217" w:rsidRDefault="00113217" w:rsidP="00DF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7A8"/>
    <w:multiLevelType w:val="hybridMultilevel"/>
    <w:tmpl w:val="A1388CBE"/>
    <w:lvl w:ilvl="0" w:tplc="8E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12759"/>
    <w:multiLevelType w:val="hybridMultilevel"/>
    <w:tmpl w:val="9FB0A316"/>
    <w:lvl w:ilvl="0" w:tplc="AD62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65F32"/>
    <w:multiLevelType w:val="hybridMultilevel"/>
    <w:tmpl w:val="69208CF0"/>
    <w:lvl w:ilvl="0" w:tplc="F6A8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21F89"/>
    <w:multiLevelType w:val="hybridMultilevel"/>
    <w:tmpl w:val="BF524520"/>
    <w:lvl w:ilvl="0" w:tplc="8234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2C2890"/>
    <w:multiLevelType w:val="hybridMultilevel"/>
    <w:tmpl w:val="318E89B6"/>
    <w:lvl w:ilvl="0" w:tplc="83C6D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A207D1"/>
    <w:multiLevelType w:val="hybridMultilevel"/>
    <w:tmpl w:val="812CE03E"/>
    <w:lvl w:ilvl="0" w:tplc="C354247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A01E0D"/>
    <w:multiLevelType w:val="hybridMultilevel"/>
    <w:tmpl w:val="8BEE9B28"/>
    <w:lvl w:ilvl="0" w:tplc="A9B87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7"/>
    <w:rsid w:val="00001A19"/>
    <w:rsid w:val="000071D8"/>
    <w:rsid w:val="00011B59"/>
    <w:rsid w:val="00017E60"/>
    <w:rsid w:val="00020C63"/>
    <w:rsid w:val="0003365A"/>
    <w:rsid w:val="00034882"/>
    <w:rsid w:val="00036CD1"/>
    <w:rsid w:val="00046931"/>
    <w:rsid w:val="00050D47"/>
    <w:rsid w:val="0006084E"/>
    <w:rsid w:val="000626CC"/>
    <w:rsid w:val="00062B8B"/>
    <w:rsid w:val="00063BC7"/>
    <w:rsid w:val="000670B3"/>
    <w:rsid w:val="00067B37"/>
    <w:rsid w:val="00076922"/>
    <w:rsid w:val="00077102"/>
    <w:rsid w:val="00077E1E"/>
    <w:rsid w:val="00080E8C"/>
    <w:rsid w:val="00080FC1"/>
    <w:rsid w:val="00081D1A"/>
    <w:rsid w:val="00084D65"/>
    <w:rsid w:val="000859AA"/>
    <w:rsid w:val="00085B67"/>
    <w:rsid w:val="00090B3A"/>
    <w:rsid w:val="000A753D"/>
    <w:rsid w:val="000B4482"/>
    <w:rsid w:val="000B58E4"/>
    <w:rsid w:val="000C29E2"/>
    <w:rsid w:val="000C661D"/>
    <w:rsid w:val="000E1AD5"/>
    <w:rsid w:val="000E528D"/>
    <w:rsid w:val="000F1FE0"/>
    <w:rsid w:val="000F3DCF"/>
    <w:rsid w:val="000F4213"/>
    <w:rsid w:val="00102AC0"/>
    <w:rsid w:val="001041CC"/>
    <w:rsid w:val="00112A5F"/>
    <w:rsid w:val="00113217"/>
    <w:rsid w:val="00117AD3"/>
    <w:rsid w:val="00121377"/>
    <w:rsid w:val="001216D5"/>
    <w:rsid w:val="00121D9B"/>
    <w:rsid w:val="00121DDD"/>
    <w:rsid w:val="0012208C"/>
    <w:rsid w:val="00127F5E"/>
    <w:rsid w:val="0013197F"/>
    <w:rsid w:val="00132A1A"/>
    <w:rsid w:val="00133683"/>
    <w:rsid w:val="00134AAD"/>
    <w:rsid w:val="0013514D"/>
    <w:rsid w:val="00137C2D"/>
    <w:rsid w:val="001410C3"/>
    <w:rsid w:val="00141D52"/>
    <w:rsid w:val="00143FA7"/>
    <w:rsid w:val="00154D00"/>
    <w:rsid w:val="00162AD7"/>
    <w:rsid w:val="00162C98"/>
    <w:rsid w:val="00163763"/>
    <w:rsid w:val="00166065"/>
    <w:rsid w:val="00177608"/>
    <w:rsid w:val="001829F0"/>
    <w:rsid w:val="0018371D"/>
    <w:rsid w:val="00185734"/>
    <w:rsid w:val="00187398"/>
    <w:rsid w:val="001925F7"/>
    <w:rsid w:val="00192667"/>
    <w:rsid w:val="00195AC5"/>
    <w:rsid w:val="001A3E80"/>
    <w:rsid w:val="001B1F15"/>
    <w:rsid w:val="001B3E4B"/>
    <w:rsid w:val="001B666D"/>
    <w:rsid w:val="001C2BDE"/>
    <w:rsid w:val="001C5845"/>
    <w:rsid w:val="001D09C7"/>
    <w:rsid w:val="001D0C57"/>
    <w:rsid w:val="001D10CF"/>
    <w:rsid w:val="001D2227"/>
    <w:rsid w:val="001D36EF"/>
    <w:rsid w:val="001E0176"/>
    <w:rsid w:val="001E20D0"/>
    <w:rsid w:val="001E4628"/>
    <w:rsid w:val="001E5B0E"/>
    <w:rsid w:val="001E64A9"/>
    <w:rsid w:val="001F1116"/>
    <w:rsid w:val="001F21D1"/>
    <w:rsid w:val="002021A0"/>
    <w:rsid w:val="00202E11"/>
    <w:rsid w:val="00205BD7"/>
    <w:rsid w:val="00212C41"/>
    <w:rsid w:val="0021451D"/>
    <w:rsid w:val="0022098E"/>
    <w:rsid w:val="00225255"/>
    <w:rsid w:val="002314DD"/>
    <w:rsid w:val="0023651F"/>
    <w:rsid w:val="00237A3B"/>
    <w:rsid w:val="00246501"/>
    <w:rsid w:val="00247ABB"/>
    <w:rsid w:val="00252A7E"/>
    <w:rsid w:val="002546AA"/>
    <w:rsid w:val="002554A4"/>
    <w:rsid w:val="00266EB6"/>
    <w:rsid w:val="0027337B"/>
    <w:rsid w:val="00274F27"/>
    <w:rsid w:val="002913A3"/>
    <w:rsid w:val="002932E8"/>
    <w:rsid w:val="0029472F"/>
    <w:rsid w:val="002975A0"/>
    <w:rsid w:val="002A4987"/>
    <w:rsid w:val="002A6193"/>
    <w:rsid w:val="002A692F"/>
    <w:rsid w:val="002B2779"/>
    <w:rsid w:val="002B6FC5"/>
    <w:rsid w:val="002B7110"/>
    <w:rsid w:val="002C053C"/>
    <w:rsid w:val="002C7C53"/>
    <w:rsid w:val="002D103C"/>
    <w:rsid w:val="002D3A39"/>
    <w:rsid w:val="002D65AA"/>
    <w:rsid w:val="002E08D3"/>
    <w:rsid w:val="002E0F38"/>
    <w:rsid w:val="002E1949"/>
    <w:rsid w:val="002E3EA5"/>
    <w:rsid w:val="002E6CC3"/>
    <w:rsid w:val="002E6E72"/>
    <w:rsid w:val="002F1422"/>
    <w:rsid w:val="002F7827"/>
    <w:rsid w:val="00300C2E"/>
    <w:rsid w:val="00301029"/>
    <w:rsid w:val="00311F77"/>
    <w:rsid w:val="00317D1E"/>
    <w:rsid w:val="0032258C"/>
    <w:rsid w:val="0032502D"/>
    <w:rsid w:val="00326133"/>
    <w:rsid w:val="0033754A"/>
    <w:rsid w:val="00344BCC"/>
    <w:rsid w:val="003462F4"/>
    <w:rsid w:val="00352479"/>
    <w:rsid w:val="00352DF7"/>
    <w:rsid w:val="00360C9E"/>
    <w:rsid w:val="00362B2D"/>
    <w:rsid w:val="003639FA"/>
    <w:rsid w:val="00371FA5"/>
    <w:rsid w:val="00376082"/>
    <w:rsid w:val="00383984"/>
    <w:rsid w:val="0038682B"/>
    <w:rsid w:val="003871A6"/>
    <w:rsid w:val="003967FE"/>
    <w:rsid w:val="003973E7"/>
    <w:rsid w:val="00397C97"/>
    <w:rsid w:val="003A2C9C"/>
    <w:rsid w:val="003A3E76"/>
    <w:rsid w:val="003B4538"/>
    <w:rsid w:val="003B5414"/>
    <w:rsid w:val="003C0250"/>
    <w:rsid w:val="003C0EB4"/>
    <w:rsid w:val="003C57B9"/>
    <w:rsid w:val="003D30B0"/>
    <w:rsid w:val="003D48D5"/>
    <w:rsid w:val="003D4A7A"/>
    <w:rsid w:val="003D7593"/>
    <w:rsid w:val="003E54C5"/>
    <w:rsid w:val="003E68AD"/>
    <w:rsid w:val="003F285B"/>
    <w:rsid w:val="003F5D2A"/>
    <w:rsid w:val="003F774C"/>
    <w:rsid w:val="00400AB0"/>
    <w:rsid w:val="00413758"/>
    <w:rsid w:val="00416B68"/>
    <w:rsid w:val="004200DF"/>
    <w:rsid w:val="00422464"/>
    <w:rsid w:val="00425165"/>
    <w:rsid w:val="004313F8"/>
    <w:rsid w:val="004379D8"/>
    <w:rsid w:val="0044139C"/>
    <w:rsid w:val="00444559"/>
    <w:rsid w:val="00445F85"/>
    <w:rsid w:val="00452355"/>
    <w:rsid w:val="00453A3E"/>
    <w:rsid w:val="00460AE5"/>
    <w:rsid w:val="0046670E"/>
    <w:rsid w:val="00471D77"/>
    <w:rsid w:val="00471E8E"/>
    <w:rsid w:val="00473350"/>
    <w:rsid w:val="00474621"/>
    <w:rsid w:val="004776B2"/>
    <w:rsid w:val="004829CD"/>
    <w:rsid w:val="00496B6D"/>
    <w:rsid w:val="004974D7"/>
    <w:rsid w:val="004A0C11"/>
    <w:rsid w:val="004A1C90"/>
    <w:rsid w:val="004A2011"/>
    <w:rsid w:val="004B4AD4"/>
    <w:rsid w:val="004C691F"/>
    <w:rsid w:val="004C7924"/>
    <w:rsid w:val="004D3404"/>
    <w:rsid w:val="004E135C"/>
    <w:rsid w:val="004E7038"/>
    <w:rsid w:val="004F3FA3"/>
    <w:rsid w:val="004F48C3"/>
    <w:rsid w:val="00503EE4"/>
    <w:rsid w:val="00506068"/>
    <w:rsid w:val="00511CB1"/>
    <w:rsid w:val="005127AA"/>
    <w:rsid w:val="0054169E"/>
    <w:rsid w:val="00542AEC"/>
    <w:rsid w:val="00544B7D"/>
    <w:rsid w:val="005467C5"/>
    <w:rsid w:val="00552A63"/>
    <w:rsid w:val="00565219"/>
    <w:rsid w:val="00577782"/>
    <w:rsid w:val="005820AA"/>
    <w:rsid w:val="00583787"/>
    <w:rsid w:val="00584B3E"/>
    <w:rsid w:val="0058524D"/>
    <w:rsid w:val="00585387"/>
    <w:rsid w:val="00590BA3"/>
    <w:rsid w:val="0059309B"/>
    <w:rsid w:val="00594585"/>
    <w:rsid w:val="005949E7"/>
    <w:rsid w:val="00595BC7"/>
    <w:rsid w:val="0059725B"/>
    <w:rsid w:val="00597AAC"/>
    <w:rsid w:val="005A32C6"/>
    <w:rsid w:val="005A3CE8"/>
    <w:rsid w:val="005C7674"/>
    <w:rsid w:val="005C7C22"/>
    <w:rsid w:val="005D264D"/>
    <w:rsid w:val="005D3D60"/>
    <w:rsid w:val="005D45FF"/>
    <w:rsid w:val="005E1A16"/>
    <w:rsid w:val="005E4028"/>
    <w:rsid w:val="005E79BB"/>
    <w:rsid w:val="005F237E"/>
    <w:rsid w:val="005F3EC2"/>
    <w:rsid w:val="005F5DAD"/>
    <w:rsid w:val="0060427C"/>
    <w:rsid w:val="0060510D"/>
    <w:rsid w:val="00607834"/>
    <w:rsid w:val="0061051C"/>
    <w:rsid w:val="006157DB"/>
    <w:rsid w:val="006169A0"/>
    <w:rsid w:val="0062162D"/>
    <w:rsid w:val="00623785"/>
    <w:rsid w:val="006244CA"/>
    <w:rsid w:val="0062760D"/>
    <w:rsid w:val="00627B19"/>
    <w:rsid w:val="00630129"/>
    <w:rsid w:val="00645283"/>
    <w:rsid w:val="00645A3F"/>
    <w:rsid w:val="00653550"/>
    <w:rsid w:val="006558C9"/>
    <w:rsid w:val="00656C54"/>
    <w:rsid w:val="00661ACC"/>
    <w:rsid w:val="0067343A"/>
    <w:rsid w:val="00692D9F"/>
    <w:rsid w:val="00695BBA"/>
    <w:rsid w:val="0069723D"/>
    <w:rsid w:val="006B1FA1"/>
    <w:rsid w:val="006B532C"/>
    <w:rsid w:val="006B701A"/>
    <w:rsid w:val="006C46FD"/>
    <w:rsid w:val="006D131B"/>
    <w:rsid w:val="006D23DF"/>
    <w:rsid w:val="006D34F6"/>
    <w:rsid w:val="006D3A31"/>
    <w:rsid w:val="006F3320"/>
    <w:rsid w:val="006F69E3"/>
    <w:rsid w:val="006F7E3B"/>
    <w:rsid w:val="00702646"/>
    <w:rsid w:val="007052A2"/>
    <w:rsid w:val="007171F9"/>
    <w:rsid w:val="007176F6"/>
    <w:rsid w:val="00723547"/>
    <w:rsid w:val="00730B83"/>
    <w:rsid w:val="007318D9"/>
    <w:rsid w:val="007428F7"/>
    <w:rsid w:val="00747BA9"/>
    <w:rsid w:val="00751F90"/>
    <w:rsid w:val="00752134"/>
    <w:rsid w:val="007567FC"/>
    <w:rsid w:val="00760A99"/>
    <w:rsid w:val="00761F99"/>
    <w:rsid w:val="00765A01"/>
    <w:rsid w:val="00772720"/>
    <w:rsid w:val="007845CF"/>
    <w:rsid w:val="0078700B"/>
    <w:rsid w:val="007918FE"/>
    <w:rsid w:val="007921C4"/>
    <w:rsid w:val="00795029"/>
    <w:rsid w:val="00796757"/>
    <w:rsid w:val="007A050A"/>
    <w:rsid w:val="007A22B8"/>
    <w:rsid w:val="007A32C7"/>
    <w:rsid w:val="007A49DF"/>
    <w:rsid w:val="007B6800"/>
    <w:rsid w:val="007B6A22"/>
    <w:rsid w:val="007B7791"/>
    <w:rsid w:val="007B7ECD"/>
    <w:rsid w:val="007C0A7B"/>
    <w:rsid w:val="007C130C"/>
    <w:rsid w:val="007C23B1"/>
    <w:rsid w:val="007C594F"/>
    <w:rsid w:val="007C7417"/>
    <w:rsid w:val="007C768C"/>
    <w:rsid w:val="007D1BD0"/>
    <w:rsid w:val="007D4D11"/>
    <w:rsid w:val="007E16FC"/>
    <w:rsid w:val="007E3241"/>
    <w:rsid w:val="007E3CB2"/>
    <w:rsid w:val="007E4836"/>
    <w:rsid w:val="007E590A"/>
    <w:rsid w:val="007F0EB2"/>
    <w:rsid w:val="007F5510"/>
    <w:rsid w:val="008049D0"/>
    <w:rsid w:val="00805628"/>
    <w:rsid w:val="0081274C"/>
    <w:rsid w:val="00812FF4"/>
    <w:rsid w:val="008156C1"/>
    <w:rsid w:val="00822558"/>
    <w:rsid w:val="00835C26"/>
    <w:rsid w:val="00840AD4"/>
    <w:rsid w:val="00842D47"/>
    <w:rsid w:val="00847EA0"/>
    <w:rsid w:val="008501FF"/>
    <w:rsid w:val="008506B4"/>
    <w:rsid w:val="008639A5"/>
    <w:rsid w:val="00876B38"/>
    <w:rsid w:val="008807B8"/>
    <w:rsid w:val="0088124B"/>
    <w:rsid w:val="00883D89"/>
    <w:rsid w:val="00884C96"/>
    <w:rsid w:val="0088591E"/>
    <w:rsid w:val="00886E58"/>
    <w:rsid w:val="008A3AF8"/>
    <w:rsid w:val="008A51ED"/>
    <w:rsid w:val="008A6469"/>
    <w:rsid w:val="008A7A76"/>
    <w:rsid w:val="008B33C5"/>
    <w:rsid w:val="008C098B"/>
    <w:rsid w:val="008C4222"/>
    <w:rsid w:val="008C6452"/>
    <w:rsid w:val="008C6973"/>
    <w:rsid w:val="008C70C7"/>
    <w:rsid w:val="008D474E"/>
    <w:rsid w:val="008E1CB7"/>
    <w:rsid w:val="008E701A"/>
    <w:rsid w:val="008F17B1"/>
    <w:rsid w:val="0090072D"/>
    <w:rsid w:val="00902255"/>
    <w:rsid w:val="009040DB"/>
    <w:rsid w:val="00907138"/>
    <w:rsid w:val="00912CF4"/>
    <w:rsid w:val="009160B8"/>
    <w:rsid w:val="009221D9"/>
    <w:rsid w:val="00931354"/>
    <w:rsid w:val="00931866"/>
    <w:rsid w:val="00933D11"/>
    <w:rsid w:val="009378BF"/>
    <w:rsid w:val="00937CFB"/>
    <w:rsid w:val="00942550"/>
    <w:rsid w:val="00944EE3"/>
    <w:rsid w:val="00946774"/>
    <w:rsid w:val="009510C8"/>
    <w:rsid w:val="009521B0"/>
    <w:rsid w:val="0096434A"/>
    <w:rsid w:val="00965269"/>
    <w:rsid w:val="0097247C"/>
    <w:rsid w:val="00991EC7"/>
    <w:rsid w:val="009922A6"/>
    <w:rsid w:val="0099444E"/>
    <w:rsid w:val="00997CAE"/>
    <w:rsid w:val="009A15EC"/>
    <w:rsid w:val="009A7358"/>
    <w:rsid w:val="009B4476"/>
    <w:rsid w:val="009B694A"/>
    <w:rsid w:val="009B7019"/>
    <w:rsid w:val="009C0192"/>
    <w:rsid w:val="009C50A2"/>
    <w:rsid w:val="009D04E9"/>
    <w:rsid w:val="009D172F"/>
    <w:rsid w:val="009D28B7"/>
    <w:rsid w:val="009D4720"/>
    <w:rsid w:val="009E0B2E"/>
    <w:rsid w:val="009F38EB"/>
    <w:rsid w:val="009F688A"/>
    <w:rsid w:val="00A03C59"/>
    <w:rsid w:val="00A0410D"/>
    <w:rsid w:val="00A05264"/>
    <w:rsid w:val="00A11B60"/>
    <w:rsid w:val="00A2125E"/>
    <w:rsid w:val="00A24670"/>
    <w:rsid w:val="00A24AD2"/>
    <w:rsid w:val="00A26CD3"/>
    <w:rsid w:val="00A32504"/>
    <w:rsid w:val="00A37403"/>
    <w:rsid w:val="00A51333"/>
    <w:rsid w:val="00A51D68"/>
    <w:rsid w:val="00A55CEA"/>
    <w:rsid w:val="00A61FD8"/>
    <w:rsid w:val="00A63AD7"/>
    <w:rsid w:val="00A643C9"/>
    <w:rsid w:val="00A64B4A"/>
    <w:rsid w:val="00A71E69"/>
    <w:rsid w:val="00A82196"/>
    <w:rsid w:val="00A92F78"/>
    <w:rsid w:val="00A94659"/>
    <w:rsid w:val="00A9772F"/>
    <w:rsid w:val="00AA23AA"/>
    <w:rsid w:val="00AA2CA9"/>
    <w:rsid w:val="00AA3D0F"/>
    <w:rsid w:val="00AC252E"/>
    <w:rsid w:val="00AD0B68"/>
    <w:rsid w:val="00AD0DB9"/>
    <w:rsid w:val="00AD6A7C"/>
    <w:rsid w:val="00AD6ABA"/>
    <w:rsid w:val="00AD7A5C"/>
    <w:rsid w:val="00AE2FC4"/>
    <w:rsid w:val="00AE4A05"/>
    <w:rsid w:val="00AE77F8"/>
    <w:rsid w:val="00B01E64"/>
    <w:rsid w:val="00B114A5"/>
    <w:rsid w:val="00B13ADC"/>
    <w:rsid w:val="00B22FB7"/>
    <w:rsid w:val="00B24E6B"/>
    <w:rsid w:val="00B333AE"/>
    <w:rsid w:val="00B33F5D"/>
    <w:rsid w:val="00B340CE"/>
    <w:rsid w:val="00B43A35"/>
    <w:rsid w:val="00B443F6"/>
    <w:rsid w:val="00B518D0"/>
    <w:rsid w:val="00B522E8"/>
    <w:rsid w:val="00B5274F"/>
    <w:rsid w:val="00B532B5"/>
    <w:rsid w:val="00B6223A"/>
    <w:rsid w:val="00B6350E"/>
    <w:rsid w:val="00B6564E"/>
    <w:rsid w:val="00B71BF8"/>
    <w:rsid w:val="00B8073D"/>
    <w:rsid w:val="00B80BE2"/>
    <w:rsid w:val="00B81BE5"/>
    <w:rsid w:val="00B832D5"/>
    <w:rsid w:val="00B97672"/>
    <w:rsid w:val="00BA2D49"/>
    <w:rsid w:val="00BB25B4"/>
    <w:rsid w:val="00BB2EC5"/>
    <w:rsid w:val="00BB4A21"/>
    <w:rsid w:val="00BB52DF"/>
    <w:rsid w:val="00BC2A2D"/>
    <w:rsid w:val="00BC77C4"/>
    <w:rsid w:val="00BD1DBF"/>
    <w:rsid w:val="00BD2DAC"/>
    <w:rsid w:val="00BD4D16"/>
    <w:rsid w:val="00BD5CA9"/>
    <w:rsid w:val="00BD5FFF"/>
    <w:rsid w:val="00BE23BD"/>
    <w:rsid w:val="00BE2DD4"/>
    <w:rsid w:val="00BF5A5B"/>
    <w:rsid w:val="00C03A15"/>
    <w:rsid w:val="00C13781"/>
    <w:rsid w:val="00C138CA"/>
    <w:rsid w:val="00C1414F"/>
    <w:rsid w:val="00C14341"/>
    <w:rsid w:val="00C1672D"/>
    <w:rsid w:val="00C17C1D"/>
    <w:rsid w:val="00C221F0"/>
    <w:rsid w:val="00C24DD0"/>
    <w:rsid w:val="00C30228"/>
    <w:rsid w:val="00C33FF0"/>
    <w:rsid w:val="00C506F7"/>
    <w:rsid w:val="00C55948"/>
    <w:rsid w:val="00C56975"/>
    <w:rsid w:val="00C61D85"/>
    <w:rsid w:val="00C70A15"/>
    <w:rsid w:val="00C75F8B"/>
    <w:rsid w:val="00C766A0"/>
    <w:rsid w:val="00C80AC6"/>
    <w:rsid w:val="00C827ED"/>
    <w:rsid w:val="00C85DC2"/>
    <w:rsid w:val="00C9279E"/>
    <w:rsid w:val="00CA1FFC"/>
    <w:rsid w:val="00CA53F0"/>
    <w:rsid w:val="00CB538A"/>
    <w:rsid w:val="00CC5139"/>
    <w:rsid w:val="00CC5F8E"/>
    <w:rsid w:val="00CC6A6F"/>
    <w:rsid w:val="00CD723F"/>
    <w:rsid w:val="00CE0032"/>
    <w:rsid w:val="00CE033D"/>
    <w:rsid w:val="00CE5435"/>
    <w:rsid w:val="00CE5CA8"/>
    <w:rsid w:val="00CF3FD4"/>
    <w:rsid w:val="00D00187"/>
    <w:rsid w:val="00D1446C"/>
    <w:rsid w:val="00D15DE4"/>
    <w:rsid w:val="00D1627A"/>
    <w:rsid w:val="00D17FD4"/>
    <w:rsid w:val="00D316F5"/>
    <w:rsid w:val="00D32548"/>
    <w:rsid w:val="00D412FA"/>
    <w:rsid w:val="00D4156A"/>
    <w:rsid w:val="00D416EB"/>
    <w:rsid w:val="00D47D46"/>
    <w:rsid w:val="00D50D90"/>
    <w:rsid w:val="00D550D4"/>
    <w:rsid w:val="00D57F70"/>
    <w:rsid w:val="00D6084B"/>
    <w:rsid w:val="00D640CF"/>
    <w:rsid w:val="00D6680F"/>
    <w:rsid w:val="00D70CFE"/>
    <w:rsid w:val="00D71112"/>
    <w:rsid w:val="00D755E1"/>
    <w:rsid w:val="00D75C3D"/>
    <w:rsid w:val="00D763BE"/>
    <w:rsid w:val="00D80AE3"/>
    <w:rsid w:val="00D844FF"/>
    <w:rsid w:val="00D8488D"/>
    <w:rsid w:val="00D87D04"/>
    <w:rsid w:val="00D90827"/>
    <w:rsid w:val="00DA38AC"/>
    <w:rsid w:val="00DB16E2"/>
    <w:rsid w:val="00DB6D70"/>
    <w:rsid w:val="00DB706D"/>
    <w:rsid w:val="00DC5A0D"/>
    <w:rsid w:val="00DF0509"/>
    <w:rsid w:val="00DF08B6"/>
    <w:rsid w:val="00DF59B1"/>
    <w:rsid w:val="00DF63F9"/>
    <w:rsid w:val="00E01CB4"/>
    <w:rsid w:val="00E01F4F"/>
    <w:rsid w:val="00E063EE"/>
    <w:rsid w:val="00E1166C"/>
    <w:rsid w:val="00E12627"/>
    <w:rsid w:val="00E129C6"/>
    <w:rsid w:val="00E142E7"/>
    <w:rsid w:val="00E14303"/>
    <w:rsid w:val="00E17DD5"/>
    <w:rsid w:val="00E3312E"/>
    <w:rsid w:val="00E41618"/>
    <w:rsid w:val="00E47A7F"/>
    <w:rsid w:val="00E5506A"/>
    <w:rsid w:val="00E636EB"/>
    <w:rsid w:val="00E7583C"/>
    <w:rsid w:val="00E77844"/>
    <w:rsid w:val="00E84318"/>
    <w:rsid w:val="00E84FEE"/>
    <w:rsid w:val="00E86463"/>
    <w:rsid w:val="00E865E6"/>
    <w:rsid w:val="00E87CC3"/>
    <w:rsid w:val="00E910A3"/>
    <w:rsid w:val="00E91ACE"/>
    <w:rsid w:val="00E9704E"/>
    <w:rsid w:val="00EA1156"/>
    <w:rsid w:val="00EA30C7"/>
    <w:rsid w:val="00EA7F80"/>
    <w:rsid w:val="00EA7F87"/>
    <w:rsid w:val="00EB4ADA"/>
    <w:rsid w:val="00EC0E48"/>
    <w:rsid w:val="00EC1374"/>
    <w:rsid w:val="00ED1EAF"/>
    <w:rsid w:val="00ED4076"/>
    <w:rsid w:val="00ED7820"/>
    <w:rsid w:val="00EF0396"/>
    <w:rsid w:val="00EF2628"/>
    <w:rsid w:val="00EF7B8E"/>
    <w:rsid w:val="00F019A0"/>
    <w:rsid w:val="00F01D3A"/>
    <w:rsid w:val="00F02A99"/>
    <w:rsid w:val="00F06F08"/>
    <w:rsid w:val="00F10A4D"/>
    <w:rsid w:val="00F14C2C"/>
    <w:rsid w:val="00F15874"/>
    <w:rsid w:val="00F15CC6"/>
    <w:rsid w:val="00F21CED"/>
    <w:rsid w:val="00F272D0"/>
    <w:rsid w:val="00F277BD"/>
    <w:rsid w:val="00F31757"/>
    <w:rsid w:val="00F33232"/>
    <w:rsid w:val="00F440C5"/>
    <w:rsid w:val="00F50A58"/>
    <w:rsid w:val="00F550C8"/>
    <w:rsid w:val="00F63486"/>
    <w:rsid w:val="00F8250E"/>
    <w:rsid w:val="00F950D7"/>
    <w:rsid w:val="00FA0C7D"/>
    <w:rsid w:val="00FC0374"/>
    <w:rsid w:val="00FC2B49"/>
    <w:rsid w:val="00FC3662"/>
    <w:rsid w:val="00FC3DFB"/>
    <w:rsid w:val="00FC62C8"/>
    <w:rsid w:val="00FE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74F"/>
    <w:pPr>
      <w:ind w:left="720"/>
      <w:contextualSpacing/>
    </w:pPr>
  </w:style>
  <w:style w:type="table" w:styleId="a7">
    <w:name w:val="Table Grid"/>
    <w:basedOn w:val="a1"/>
    <w:uiPriority w:val="59"/>
    <w:rsid w:val="003F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3F9"/>
  </w:style>
  <w:style w:type="paragraph" w:styleId="aa">
    <w:name w:val="footer"/>
    <w:basedOn w:val="a"/>
    <w:link w:val="ab"/>
    <w:uiPriority w:val="99"/>
    <w:unhideWhenUsed/>
    <w:rsid w:val="00D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3F9"/>
  </w:style>
  <w:style w:type="paragraph" w:customStyle="1" w:styleId="times14">
    <w:name w:val="times 14"/>
    <w:basedOn w:val="a"/>
    <w:link w:val="times140"/>
    <w:qFormat/>
    <w:rsid w:val="00D75C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mes140">
    <w:name w:val="times 14 Знак"/>
    <w:link w:val="times14"/>
    <w:rsid w:val="00D75C3D"/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3"/>
    <w:basedOn w:val="a1"/>
    <w:next w:val="a7"/>
    <w:uiPriority w:val="59"/>
    <w:rsid w:val="00D75C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74F"/>
    <w:pPr>
      <w:ind w:left="720"/>
      <w:contextualSpacing/>
    </w:pPr>
  </w:style>
  <w:style w:type="table" w:styleId="a7">
    <w:name w:val="Table Grid"/>
    <w:basedOn w:val="a1"/>
    <w:uiPriority w:val="59"/>
    <w:rsid w:val="003F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3F9"/>
  </w:style>
  <w:style w:type="paragraph" w:styleId="aa">
    <w:name w:val="footer"/>
    <w:basedOn w:val="a"/>
    <w:link w:val="ab"/>
    <w:uiPriority w:val="99"/>
    <w:unhideWhenUsed/>
    <w:rsid w:val="00D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3F9"/>
  </w:style>
  <w:style w:type="paragraph" w:customStyle="1" w:styleId="times14">
    <w:name w:val="times 14"/>
    <w:basedOn w:val="a"/>
    <w:link w:val="times140"/>
    <w:qFormat/>
    <w:rsid w:val="00D75C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mes140">
    <w:name w:val="times 14 Знак"/>
    <w:link w:val="times14"/>
    <w:rsid w:val="00D75C3D"/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3"/>
    <w:basedOn w:val="a1"/>
    <w:next w:val="a7"/>
    <w:uiPriority w:val="59"/>
    <w:rsid w:val="00D75C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1.bin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2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oselova.ORCOKO\Desktop\&#1043;&#1055;%20&#1076;&#1080;&#1072;&#1075;&#1088;&#1072;&#1084;&#1084;&#1099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"Рисунок человека"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Лист1!$B$2:$B$3</c:f>
              <c:strCache>
                <c:ptCount val="1"/>
                <c:pt idx="0">
                  <c:v>Рисунок человека %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Лист1!$A$4:$A$9</c:f>
              <c:strCache>
                <c:ptCount val="6"/>
                <c:pt idx="0">
                  <c:v>24-26</c:v>
                </c:pt>
                <c:pt idx="1">
                  <c:v>22-23</c:v>
                </c:pt>
                <c:pt idx="2">
                  <c:v>18-21</c:v>
                </c:pt>
                <c:pt idx="3">
                  <c:v>15-17</c:v>
                </c:pt>
                <c:pt idx="4">
                  <c:v>12-14</c:v>
                </c:pt>
                <c:pt idx="5">
                  <c:v>0-11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35</c:v>
                </c:pt>
                <c:pt idx="3">
                  <c:v>25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43200"/>
        <c:axId val="40694528"/>
        <c:axId val="0"/>
      </c:bar3DChart>
      <c:catAx>
        <c:axId val="40643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Первичный 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40694528"/>
        <c:crosses val="autoZero"/>
        <c:auto val="1"/>
        <c:lblAlgn val="ctr"/>
        <c:lblOffset val="100"/>
        <c:noMultiLvlLbl val="0"/>
      </c:catAx>
      <c:valAx>
        <c:axId val="40694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643200"/>
        <c:crosses val="autoZero"/>
        <c:crossBetween val="between"/>
      </c:valAx>
    </c:plotArea>
    <c:plotVisOnly val="1"/>
    <c:dispBlanksAs val="gap"/>
    <c:showDLblsOverMax val="0"/>
  </c:chart>
  <c:spPr>
    <a:solidFill>
      <a:sysClr val="window" lastClr="FFFFFF">
        <a:lumMod val="95000"/>
      </a:sysClr>
    </a:soli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Общая успешность в 4-х тестах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Лист1!$C$84:$C$86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Лист1!$D$84:$D$86</c:f>
              <c:numCache>
                <c:formatCode>General</c:formatCode>
                <c:ptCount val="3"/>
                <c:pt idx="0">
                  <c:v>36</c:v>
                </c:pt>
                <c:pt idx="1">
                  <c:v>51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книг дома у первоклассников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Лист1!$A$101:$A$105</c:f>
              <c:strCache>
                <c:ptCount val="5"/>
                <c:pt idx="0">
                  <c:v>0-10 книг</c:v>
                </c:pt>
                <c:pt idx="1">
                  <c:v>11-25 книг</c:v>
                </c:pt>
                <c:pt idx="2">
                  <c:v>26-50 книг</c:v>
                </c:pt>
                <c:pt idx="3">
                  <c:v>51-100 книг</c:v>
                </c:pt>
                <c:pt idx="4">
                  <c:v>более 100 книг</c:v>
                </c:pt>
              </c:strCache>
            </c:strRef>
          </c:cat>
          <c:val>
            <c:numRef>
              <c:f>Лист1!$B$101:$B$105</c:f>
              <c:numCache>
                <c:formatCode>General</c:formatCode>
                <c:ptCount val="5"/>
                <c:pt idx="0">
                  <c:v>15</c:v>
                </c:pt>
                <c:pt idx="1">
                  <c:v>30</c:v>
                </c:pt>
                <c:pt idx="2">
                  <c:v>30</c:v>
                </c:pt>
                <c:pt idx="3">
                  <c:v>18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921600"/>
        <c:axId val="112927488"/>
        <c:axId val="0"/>
      </c:bar3DChart>
      <c:catAx>
        <c:axId val="11292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927488"/>
        <c:crosses val="autoZero"/>
        <c:auto val="1"/>
        <c:lblAlgn val="ctr"/>
        <c:lblOffset val="100"/>
        <c:noMultiLvlLbl val="0"/>
      </c:catAx>
      <c:valAx>
        <c:axId val="112927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первоклассников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92160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Цена адаптации ребенка к школе (обобщенный индекс)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Лист1!$A$132:$A$134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Лист1!$B$132:$B$134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первоклассников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 группам здоровья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физкультурным группам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3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Лист1!$A$115:$A$125</c:f>
              <c:strCache>
                <c:ptCount val="11"/>
                <c:pt idx="0">
                  <c:v>Группа здоровья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Физкультурная группа</c:v>
                </c:pt>
                <c:pt idx="7">
                  <c:v>Основная</c:v>
                </c:pt>
                <c:pt idx="8">
                  <c:v>Подготовительная</c:v>
                </c:pt>
                <c:pt idx="9">
                  <c:v>Специальная</c:v>
                </c:pt>
                <c:pt idx="10">
                  <c:v>Освобожден</c:v>
                </c:pt>
              </c:strCache>
            </c:strRef>
          </c:cat>
          <c:val>
            <c:numRef>
              <c:f>Лист1!$B$115:$B$125</c:f>
              <c:numCache>
                <c:formatCode>General</c:formatCode>
                <c:ptCount val="11"/>
                <c:pt idx="1">
                  <c:v>33</c:v>
                </c:pt>
                <c:pt idx="2">
                  <c:v>59</c:v>
                </c:pt>
                <c:pt idx="3">
                  <c:v>7</c:v>
                </c:pt>
                <c:pt idx="4">
                  <c:v>0.6</c:v>
                </c:pt>
                <c:pt idx="5">
                  <c:v>0.4</c:v>
                </c:pt>
                <c:pt idx="7">
                  <c:v>85</c:v>
                </c:pt>
                <c:pt idx="8">
                  <c:v>11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55008"/>
        <c:axId val="113356800"/>
        <c:axId val="0"/>
      </c:bar3DChart>
      <c:catAx>
        <c:axId val="1133550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356800"/>
        <c:crosses val="autoZero"/>
        <c:auto val="1"/>
        <c:lblAlgn val="ctr"/>
        <c:lblOffset val="100"/>
        <c:noMultiLvlLbl val="0"/>
      </c:catAx>
      <c:valAx>
        <c:axId val="1133568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первоклассников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35500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первых классов по их наполняемости </a:t>
            </a:r>
            <a:b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(% учителей,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работающих в классах с указанным числом обучающихся</a:t>
            </a:r>
            <a:r>
              <a:rPr lang="ru-RU" sz="1400" baseline="0"/>
              <a:t>)</a:t>
            </a:r>
            <a:endParaRPr lang="ru-RU" sz="1400"/>
          </a:p>
        </c:rich>
      </c:tx>
      <c:layout>
        <c:manualLayout>
          <c:xMode val="edge"/>
          <c:yMode val="edge"/>
          <c:x val="0.14691666666666667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Лист1!$A$137:$A$140</c:f>
              <c:strCache>
                <c:ptCount val="4"/>
                <c:pt idx="0">
                  <c:v>В классе 1-6 учеников</c:v>
                </c:pt>
                <c:pt idx="1">
                  <c:v>В классе 7-15 учеников</c:v>
                </c:pt>
                <c:pt idx="2">
                  <c:v>В классе 16-25 учеников</c:v>
                </c:pt>
                <c:pt idx="3">
                  <c:v>В классе более 25 учеников</c:v>
                </c:pt>
              </c:strCache>
            </c:strRef>
          </c:cat>
          <c:val>
            <c:numRef>
              <c:f>Лист1!$B$137:$B$140</c:f>
              <c:numCache>
                <c:formatCode>General</c:formatCode>
                <c:ptCount val="4"/>
                <c:pt idx="0">
                  <c:v>34</c:v>
                </c:pt>
                <c:pt idx="1">
                  <c:v>16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94432"/>
        <c:axId val="113395968"/>
        <c:axId val="0"/>
      </c:bar3DChart>
      <c:catAx>
        <c:axId val="11339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395968"/>
        <c:crosses val="autoZero"/>
        <c:auto val="1"/>
        <c:lblAlgn val="ctr"/>
        <c:lblOffset val="100"/>
        <c:noMultiLvlLbl val="0"/>
      </c:catAx>
      <c:valAx>
        <c:axId val="113395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0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Доля классов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39443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Стаж работы учителей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Лист1!$B$143</c:f>
              <c:strCache>
                <c:ptCount val="1"/>
                <c:pt idx="0">
                  <c:v>педагогический стаж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Лист1!$A$144:$A$148</c:f>
              <c:strCache>
                <c:ptCount val="5"/>
                <c:pt idx="0">
                  <c:v>0-3 года</c:v>
                </c:pt>
                <c:pt idx="1">
                  <c:v>4-10 лет</c:v>
                </c:pt>
                <c:pt idx="2">
                  <c:v>11-25 лет</c:v>
                </c:pt>
                <c:pt idx="3">
                  <c:v>26-40 лет</c:v>
                </c:pt>
                <c:pt idx="4">
                  <c:v>Свыше 40 лет</c:v>
                </c:pt>
              </c:strCache>
            </c:strRef>
          </c:cat>
          <c:val>
            <c:numRef>
              <c:f>Лист1!$B$144:$B$148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36</c:v>
                </c:pt>
                <c:pt idx="3">
                  <c:v>48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Лист1!$C$143</c:f>
              <c:strCache>
                <c:ptCount val="1"/>
                <c:pt idx="0">
                  <c:v>стаж работы в данном 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Лист1!$A$144:$A$148</c:f>
              <c:strCache>
                <c:ptCount val="5"/>
                <c:pt idx="0">
                  <c:v>0-3 года</c:v>
                </c:pt>
                <c:pt idx="1">
                  <c:v>4-10 лет</c:v>
                </c:pt>
                <c:pt idx="2">
                  <c:v>11-25 лет</c:v>
                </c:pt>
                <c:pt idx="3">
                  <c:v>26-40 лет</c:v>
                </c:pt>
                <c:pt idx="4">
                  <c:v>Свыше 40 лет</c:v>
                </c:pt>
              </c:strCache>
            </c:strRef>
          </c:cat>
          <c:val>
            <c:numRef>
              <c:f>Лист1!$C$144:$C$148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34</c:v>
                </c:pt>
                <c:pt idx="3">
                  <c:v>33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430912"/>
        <c:axId val="113432448"/>
        <c:axId val="0"/>
      </c:bar3DChart>
      <c:catAx>
        <c:axId val="113430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32448"/>
        <c:crosses val="autoZero"/>
        <c:auto val="1"/>
        <c:lblAlgn val="ctr"/>
        <c:lblOffset val="100"/>
        <c:noMultiLvlLbl val="0"/>
      </c:catAx>
      <c:valAx>
        <c:axId val="11343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учителей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30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 категория учителей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Лист1!$A$155:$A$159</c:f>
              <c:strCache>
                <c:ptCount val="5"/>
                <c:pt idx="0">
                  <c:v>Соответствие должности </c:v>
                </c:pt>
                <c:pt idx="1">
                  <c:v>Первая 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Молодой специалист</c:v>
                </c:pt>
              </c:strCache>
            </c:strRef>
          </c:cat>
          <c:val>
            <c:numRef>
              <c:f>Лист1!$B$155:$B$159</c:f>
              <c:numCache>
                <c:formatCode>General</c:formatCode>
                <c:ptCount val="5"/>
                <c:pt idx="0">
                  <c:v>8</c:v>
                </c:pt>
                <c:pt idx="1">
                  <c:v>48</c:v>
                </c:pt>
                <c:pt idx="2">
                  <c:v>39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257472"/>
        <c:axId val="113263360"/>
        <c:axId val="0"/>
      </c:bar3DChart>
      <c:catAx>
        <c:axId val="113257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263360"/>
        <c:crosses val="autoZero"/>
        <c:auto val="1"/>
        <c:lblAlgn val="ctr"/>
        <c:lblOffset val="100"/>
        <c:noMultiLvlLbl val="0"/>
      </c:catAx>
      <c:valAx>
        <c:axId val="11326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учителей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25747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«Рисунок человека»</a:t>
            </a:r>
            <a:endParaRPr lang="ru-RU" sz="16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391061773016083E-2"/>
          <c:y val="9.631649702323794E-2"/>
          <c:w val="0.81972197749756803"/>
          <c:h val="0.66805160411920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Лист1!$C$170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Лист1!$D$166:$AF$169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Лист1!$D$170:$AF$170</c:f>
              <c:numCache>
                <c:formatCode>General</c:formatCode>
                <c:ptCount val="29"/>
                <c:pt idx="0">
                  <c:v>10</c:v>
                </c:pt>
                <c:pt idx="1">
                  <c:v>11</c:v>
                </c:pt>
                <c:pt idx="2">
                  <c:v>15</c:v>
                </c:pt>
                <c:pt idx="3">
                  <c:v>14</c:v>
                </c:pt>
                <c:pt idx="4">
                  <c:v>12</c:v>
                </c:pt>
                <c:pt idx="5">
                  <c:v>14</c:v>
                </c:pt>
                <c:pt idx="6">
                  <c:v>7</c:v>
                </c:pt>
                <c:pt idx="7">
                  <c:v>17</c:v>
                </c:pt>
                <c:pt idx="8">
                  <c:v>3</c:v>
                </c:pt>
                <c:pt idx="9">
                  <c:v>20</c:v>
                </c:pt>
                <c:pt idx="10">
                  <c:v>27</c:v>
                </c:pt>
                <c:pt idx="11">
                  <c:v>24</c:v>
                </c:pt>
                <c:pt idx="12">
                  <c:v>29</c:v>
                </c:pt>
                <c:pt idx="13">
                  <c:v>23</c:v>
                </c:pt>
                <c:pt idx="14">
                  <c:v>20</c:v>
                </c:pt>
                <c:pt idx="15">
                  <c:v>28</c:v>
                </c:pt>
                <c:pt idx="16">
                  <c:v>28</c:v>
                </c:pt>
                <c:pt idx="17">
                  <c:v>15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27</c:v>
                </c:pt>
                <c:pt idx="22">
                  <c:v>12</c:v>
                </c:pt>
                <c:pt idx="23">
                  <c:v>24</c:v>
                </c:pt>
                <c:pt idx="24">
                  <c:v>19</c:v>
                </c:pt>
                <c:pt idx="25">
                  <c:v>11</c:v>
                </c:pt>
                <c:pt idx="26">
                  <c:v>13</c:v>
                </c:pt>
                <c:pt idx="27">
                  <c:v>16</c:v>
                </c:pt>
                <c:pt idx="28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Лист1!$C$171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Лист1!$D$166:$AF$169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Лист1!$D$171:$AF$171</c:f>
              <c:numCache>
                <c:formatCode>General</c:formatCode>
                <c:ptCount val="29"/>
                <c:pt idx="0">
                  <c:v>58</c:v>
                </c:pt>
                <c:pt idx="1">
                  <c:v>53</c:v>
                </c:pt>
                <c:pt idx="2">
                  <c:v>61</c:v>
                </c:pt>
                <c:pt idx="3">
                  <c:v>55</c:v>
                </c:pt>
                <c:pt idx="4">
                  <c:v>53</c:v>
                </c:pt>
                <c:pt idx="5">
                  <c:v>60</c:v>
                </c:pt>
                <c:pt idx="6">
                  <c:v>73</c:v>
                </c:pt>
                <c:pt idx="7">
                  <c:v>57</c:v>
                </c:pt>
                <c:pt idx="8">
                  <c:v>67</c:v>
                </c:pt>
                <c:pt idx="9">
                  <c:v>62</c:v>
                </c:pt>
                <c:pt idx="10">
                  <c:v>58</c:v>
                </c:pt>
                <c:pt idx="11">
                  <c:v>59</c:v>
                </c:pt>
                <c:pt idx="12">
                  <c:v>55</c:v>
                </c:pt>
                <c:pt idx="13">
                  <c:v>38</c:v>
                </c:pt>
                <c:pt idx="14">
                  <c:v>59</c:v>
                </c:pt>
                <c:pt idx="15">
                  <c:v>47</c:v>
                </c:pt>
                <c:pt idx="16">
                  <c:v>56</c:v>
                </c:pt>
                <c:pt idx="17">
                  <c:v>66</c:v>
                </c:pt>
                <c:pt idx="18">
                  <c:v>58</c:v>
                </c:pt>
                <c:pt idx="19">
                  <c:v>63</c:v>
                </c:pt>
                <c:pt idx="20">
                  <c:v>57</c:v>
                </c:pt>
                <c:pt idx="21">
                  <c:v>63</c:v>
                </c:pt>
                <c:pt idx="22">
                  <c:v>44</c:v>
                </c:pt>
                <c:pt idx="23">
                  <c:v>55</c:v>
                </c:pt>
                <c:pt idx="24">
                  <c:v>52</c:v>
                </c:pt>
                <c:pt idx="25">
                  <c:v>69</c:v>
                </c:pt>
                <c:pt idx="26">
                  <c:v>62</c:v>
                </c:pt>
                <c:pt idx="27">
                  <c:v>61</c:v>
                </c:pt>
                <c:pt idx="28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Лист1!$C$172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Лист1!$D$166:$AF$169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Лист1!$D$172:$AF$172</c:f>
              <c:numCache>
                <c:formatCode>General</c:formatCode>
                <c:ptCount val="29"/>
                <c:pt idx="0">
                  <c:v>32</c:v>
                </c:pt>
                <c:pt idx="1">
                  <c:v>36</c:v>
                </c:pt>
                <c:pt idx="2">
                  <c:v>24</c:v>
                </c:pt>
                <c:pt idx="3">
                  <c:v>31</c:v>
                </c:pt>
                <c:pt idx="4">
                  <c:v>35</c:v>
                </c:pt>
                <c:pt idx="5">
                  <c:v>26</c:v>
                </c:pt>
                <c:pt idx="6">
                  <c:v>20</c:v>
                </c:pt>
                <c:pt idx="7">
                  <c:v>26</c:v>
                </c:pt>
                <c:pt idx="8">
                  <c:v>30</c:v>
                </c:pt>
                <c:pt idx="9">
                  <c:v>18</c:v>
                </c:pt>
                <c:pt idx="10">
                  <c:v>15</c:v>
                </c:pt>
                <c:pt idx="11">
                  <c:v>17</c:v>
                </c:pt>
                <c:pt idx="12">
                  <c:v>16</c:v>
                </c:pt>
                <c:pt idx="13">
                  <c:v>39</c:v>
                </c:pt>
                <c:pt idx="14">
                  <c:v>20</c:v>
                </c:pt>
                <c:pt idx="15">
                  <c:v>24</c:v>
                </c:pt>
                <c:pt idx="16">
                  <c:v>16</c:v>
                </c:pt>
                <c:pt idx="17">
                  <c:v>19</c:v>
                </c:pt>
                <c:pt idx="18">
                  <c:v>24</c:v>
                </c:pt>
                <c:pt idx="19">
                  <c:v>19</c:v>
                </c:pt>
                <c:pt idx="20">
                  <c:v>25</c:v>
                </c:pt>
                <c:pt idx="21">
                  <c:v>10</c:v>
                </c:pt>
                <c:pt idx="22">
                  <c:v>44</c:v>
                </c:pt>
                <c:pt idx="23">
                  <c:v>21</c:v>
                </c:pt>
                <c:pt idx="24">
                  <c:v>29</c:v>
                </c:pt>
                <c:pt idx="25">
                  <c:v>20</c:v>
                </c:pt>
                <c:pt idx="26">
                  <c:v>25</c:v>
                </c:pt>
                <c:pt idx="27">
                  <c:v>23</c:v>
                </c:pt>
                <c:pt idx="2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933568"/>
        <c:axId val="115935488"/>
        <c:axId val="0"/>
      </c:bar3DChart>
      <c:catAx>
        <c:axId val="115933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Код АТЕ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35488"/>
        <c:crosses val="autoZero"/>
        <c:auto val="1"/>
        <c:lblAlgn val="ctr"/>
        <c:lblOffset val="100"/>
        <c:noMultiLvlLbl val="0"/>
      </c:catAx>
      <c:valAx>
        <c:axId val="115935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933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"Графический диктант"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Лист1!$C$176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Лист1!$D$175:$AF$175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Лист1!$D$176:$AF$176</c:f>
              <c:numCache>
                <c:formatCode>General</c:formatCode>
                <c:ptCount val="29"/>
                <c:pt idx="0">
                  <c:v>32</c:v>
                </c:pt>
                <c:pt idx="1">
                  <c:v>28</c:v>
                </c:pt>
                <c:pt idx="2">
                  <c:v>14</c:v>
                </c:pt>
                <c:pt idx="3">
                  <c:v>26</c:v>
                </c:pt>
                <c:pt idx="4">
                  <c:v>16</c:v>
                </c:pt>
                <c:pt idx="5">
                  <c:v>26</c:v>
                </c:pt>
                <c:pt idx="6">
                  <c:v>18</c:v>
                </c:pt>
                <c:pt idx="7">
                  <c:v>35</c:v>
                </c:pt>
                <c:pt idx="8">
                  <c:v>28</c:v>
                </c:pt>
                <c:pt idx="9">
                  <c:v>18</c:v>
                </c:pt>
                <c:pt idx="10">
                  <c:v>30</c:v>
                </c:pt>
                <c:pt idx="11">
                  <c:v>51</c:v>
                </c:pt>
                <c:pt idx="12">
                  <c:v>32</c:v>
                </c:pt>
                <c:pt idx="13">
                  <c:v>10</c:v>
                </c:pt>
                <c:pt idx="14">
                  <c:v>33</c:v>
                </c:pt>
                <c:pt idx="15">
                  <c:v>33</c:v>
                </c:pt>
                <c:pt idx="16">
                  <c:v>30</c:v>
                </c:pt>
                <c:pt idx="17">
                  <c:v>20</c:v>
                </c:pt>
                <c:pt idx="18">
                  <c:v>36</c:v>
                </c:pt>
                <c:pt idx="19">
                  <c:v>48</c:v>
                </c:pt>
                <c:pt idx="20">
                  <c:v>13</c:v>
                </c:pt>
                <c:pt idx="21">
                  <c:v>43</c:v>
                </c:pt>
                <c:pt idx="22">
                  <c:v>20</c:v>
                </c:pt>
                <c:pt idx="23">
                  <c:v>20</c:v>
                </c:pt>
                <c:pt idx="24">
                  <c:v>21</c:v>
                </c:pt>
                <c:pt idx="25">
                  <c:v>22</c:v>
                </c:pt>
                <c:pt idx="26">
                  <c:v>31</c:v>
                </c:pt>
                <c:pt idx="27">
                  <c:v>27</c:v>
                </c:pt>
                <c:pt idx="28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Лист1!$C$177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Лист1!$D$175:$AF$175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Лист1!$D$177:$AF$177</c:f>
              <c:numCache>
                <c:formatCode>General</c:formatCode>
                <c:ptCount val="29"/>
                <c:pt idx="0">
                  <c:v>54</c:v>
                </c:pt>
                <c:pt idx="1">
                  <c:v>51</c:v>
                </c:pt>
                <c:pt idx="2">
                  <c:v>68</c:v>
                </c:pt>
                <c:pt idx="3">
                  <c:v>53</c:v>
                </c:pt>
                <c:pt idx="4">
                  <c:v>48</c:v>
                </c:pt>
                <c:pt idx="5">
                  <c:v>44</c:v>
                </c:pt>
                <c:pt idx="6">
                  <c:v>75</c:v>
                </c:pt>
                <c:pt idx="7">
                  <c:v>52</c:v>
                </c:pt>
                <c:pt idx="8">
                  <c:v>56</c:v>
                </c:pt>
                <c:pt idx="9">
                  <c:v>56</c:v>
                </c:pt>
                <c:pt idx="10">
                  <c:v>58</c:v>
                </c:pt>
                <c:pt idx="11">
                  <c:v>43</c:v>
                </c:pt>
                <c:pt idx="12">
                  <c:v>54</c:v>
                </c:pt>
                <c:pt idx="13">
                  <c:v>54</c:v>
                </c:pt>
                <c:pt idx="14">
                  <c:v>50</c:v>
                </c:pt>
                <c:pt idx="15">
                  <c:v>55</c:v>
                </c:pt>
                <c:pt idx="16">
                  <c:v>48</c:v>
                </c:pt>
                <c:pt idx="17">
                  <c:v>60</c:v>
                </c:pt>
                <c:pt idx="18">
                  <c:v>48</c:v>
                </c:pt>
                <c:pt idx="19">
                  <c:v>45</c:v>
                </c:pt>
                <c:pt idx="20">
                  <c:v>67</c:v>
                </c:pt>
                <c:pt idx="21">
                  <c:v>47</c:v>
                </c:pt>
                <c:pt idx="22">
                  <c:v>56</c:v>
                </c:pt>
                <c:pt idx="23">
                  <c:v>56</c:v>
                </c:pt>
                <c:pt idx="24">
                  <c:v>63</c:v>
                </c:pt>
                <c:pt idx="25">
                  <c:v>52</c:v>
                </c:pt>
                <c:pt idx="26">
                  <c:v>54</c:v>
                </c:pt>
                <c:pt idx="27">
                  <c:v>55</c:v>
                </c:pt>
                <c:pt idx="28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Лист1!$C$178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Лист1!$D$175:$AF$175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Лист1!$D$178:$AF$178</c:f>
              <c:numCache>
                <c:formatCode>General</c:formatCode>
                <c:ptCount val="29"/>
                <c:pt idx="0">
                  <c:v>14</c:v>
                </c:pt>
                <c:pt idx="1">
                  <c:v>21</c:v>
                </c:pt>
                <c:pt idx="2">
                  <c:v>18</c:v>
                </c:pt>
                <c:pt idx="3">
                  <c:v>21</c:v>
                </c:pt>
                <c:pt idx="4">
                  <c:v>36</c:v>
                </c:pt>
                <c:pt idx="5">
                  <c:v>29</c:v>
                </c:pt>
                <c:pt idx="6">
                  <c:v>7</c:v>
                </c:pt>
                <c:pt idx="7">
                  <c:v>13</c:v>
                </c:pt>
                <c:pt idx="8">
                  <c:v>15</c:v>
                </c:pt>
                <c:pt idx="9">
                  <c:v>25</c:v>
                </c:pt>
                <c:pt idx="10">
                  <c:v>12</c:v>
                </c:pt>
                <c:pt idx="11">
                  <c:v>6</c:v>
                </c:pt>
                <c:pt idx="12">
                  <c:v>14</c:v>
                </c:pt>
                <c:pt idx="13">
                  <c:v>36</c:v>
                </c:pt>
                <c:pt idx="14">
                  <c:v>17</c:v>
                </c:pt>
                <c:pt idx="15">
                  <c:v>12</c:v>
                </c:pt>
                <c:pt idx="16">
                  <c:v>21</c:v>
                </c:pt>
                <c:pt idx="17">
                  <c:v>20</c:v>
                </c:pt>
                <c:pt idx="18">
                  <c:v>15</c:v>
                </c:pt>
                <c:pt idx="19">
                  <c:v>8</c:v>
                </c:pt>
                <c:pt idx="20">
                  <c:v>20</c:v>
                </c:pt>
                <c:pt idx="21">
                  <c:v>10</c:v>
                </c:pt>
                <c:pt idx="22">
                  <c:v>24</c:v>
                </c:pt>
                <c:pt idx="23">
                  <c:v>24</c:v>
                </c:pt>
                <c:pt idx="24">
                  <c:v>16</c:v>
                </c:pt>
                <c:pt idx="25">
                  <c:v>26</c:v>
                </c:pt>
                <c:pt idx="26">
                  <c:v>15</c:v>
                </c:pt>
                <c:pt idx="27">
                  <c:v>18</c:v>
                </c:pt>
                <c:pt idx="2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233536"/>
        <c:axId val="117239808"/>
        <c:axId val="0"/>
      </c:bar3DChart>
      <c:catAx>
        <c:axId val="11723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Код АТЕ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39808"/>
        <c:crosses val="autoZero"/>
        <c:auto val="1"/>
        <c:lblAlgn val="ctr"/>
        <c:lblOffset val="100"/>
        <c:noMultiLvlLbl val="0"/>
      </c:catAx>
      <c:valAx>
        <c:axId val="117239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233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"Образец и правило"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Лист1!$C$184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Лист1!$D$183:$AF$183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Лист1!$D$184:$AF$184</c:f>
              <c:numCache>
                <c:formatCode>General</c:formatCode>
                <c:ptCount val="29"/>
                <c:pt idx="0">
                  <c:v>24</c:v>
                </c:pt>
                <c:pt idx="1">
                  <c:v>31</c:v>
                </c:pt>
                <c:pt idx="2">
                  <c:v>38</c:v>
                </c:pt>
                <c:pt idx="3">
                  <c:v>36</c:v>
                </c:pt>
                <c:pt idx="4">
                  <c:v>37</c:v>
                </c:pt>
                <c:pt idx="5">
                  <c:v>40</c:v>
                </c:pt>
                <c:pt idx="6">
                  <c:v>18</c:v>
                </c:pt>
                <c:pt idx="7">
                  <c:v>51</c:v>
                </c:pt>
                <c:pt idx="8">
                  <c:v>38</c:v>
                </c:pt>
                <c:pt idx="9">
                  <c:v>36</c:v>
                </c:pt>
                <c:pt idx="10">
                  <c:v>52</c:v>
                </c:pt>
                <c:pt idx="11">
                  <c:v>42</c:v>
                </c:pt>
                <c:pt idx="12">
                  <c:v>47</c:v>
                </c:pt>
                <c:pt idx="13">
                  <c:v>30</c:v>
                </c:pt>
                <c:pt idx="14">
                  <c:v>55</c:v>
                </c:pt>
                <c:pt idx="15">
                  <c:v>34</c:v>
                </c:pt>
                <c:pt idx="16">
                  <c:v>46</c:v>
                </c:pt>
                <c:pt idx="17">
                  <c:v>61</c:v>
                </c:pt>
                <c:pt idx="18">
                  <c:v>47</c:v>
                </c:pt>
                <c:pt idx="19">
                  <c:v>52</c:v>
                </c:pt>
                <c:pt idx="20">
                  <c:v>36</c:v>
                </c:pt>
                <c:pt idx="21">
                  <c:v>33</c:v>
                </c:pt>
                <c:pt idx="22">
                  <c:v>34</c:v>
                </c:pt>
                <c:pt idx="23">
                  <c:v>44</c:v>
                </c:pt>
                <c:pt idx="24">
                  <c:v>43</c:v>
                </c:pt>
                <c:pt idx="25">
                  <c:v>33</c:v>
                </c:pt>
                <c:pt idx="26">
                  <c:v>31</c:v>
                </c:pt>
                <c:pt idx="27">
                  <c:v>31</c:v>
                </c:pt>
                <c:pt idx="28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Лист1!$C$185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Лист1!$D$183:$AF$183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Лист1!$D$185:$AF$185</c:f>
              <c:numCache>
                <c:formatCode>General</c:formatCode>
                <c:ptCount val="29"/>
                <c:pt idx="0">
                  <c:v>40</c:v>
                </c:pt>
                <c:pt idx="1">
                  <c:v>37</c:v>
                </c:pt>
                <c:pt idx="2">
                  <c:v>46</c:v>
                </c:pt>
                <c:pt idx="3">
                  <c:v>46</c:v>
                </c:pt>
                <c:pt idx="4">
                  <c:v>43</c:v>
                </c:pt>
                <c:pt idx="5">
                  <c:v>35</c:v>
                </c:pt>
                <c:pt idx="6">
                  <c:v>52</c:v>
                </c:pt>
                <c:pt idx="7">
                  <c:v>29</c:v>
                </c:pt>
                <c:pt idx="8">
                  <c:v>54</c:v>
                </c:pt>
                <c:pt idx="9">
                  <c:v>45</c:v>
                </c:pt>
                <c:pt idx="10">
                  <c:v>40</c:v>
                </c:pt>
                <c:pt idx="11">
                  <c:v>43</c:v>
                </c:pt>
                <c:pt idx="12">
                  <c:v>38</c:v>
                </c:pt>
                <c:pt idx="13">
                  <c:v>43</c:v>
                </c:pt>
                <c:pt idx="14">
                  <c:v>35</c:v>
                </c:pt>
                <c:pt idx="15">
                  <c:v>37</c:v>
                </c:pt>
                <c:pt idx="16">
                  <c:v>30</c:v>
                </c:pt>
                <c:pt idx="17">
                  <c:v>26</c:v>
                </c:pt>
                <c:pt idx="18">
                  <c:v>36</c:v>
                </c:pt>
                <c:pt idx="19">
                  <c:v>36</c:v>
                </c:pt>
                <c:pt idx="20">
                  <c:v>35</c:v>
                </c:pt>
                <c:pt idx="21">
                  <c:v>46</c:v>
                </c:pt>
                <c:pt idx="22">
                  <c:v>39</c:v>
                </c:pt>
                <c:pt idx="23">
                  <c:v>45</c:v>
                </c:pt>
                <c:pt idx="24">
                  <c:v>34</c:v>
                </c:pt>
                <c:pt idx="25">
                  <c:v>40</c:v>
                </c:pt>
                <c:pt idx="26">
                  <c:v>59</c:v>
                </c:pt>
                <c:pt idx="27">
                  <c:v>53</c:v>
                </c:pt>
                <c:pt idx="28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Лист1!$C$186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Лист1!$D$183:$AF$183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Лист1!$D$186:$AF$186</c:f>
              <c:numCache>
                <c:formatCode>General</c:formatCode>
                <c:ptCount val="29"/>
                <c:pt idx="0">
                  <c:v>36</c:v>
                </c:pt>
                <c:pt idx="1">
                  <c:v>32</c:v>
                </c:pt>
                <c:pt idx="2">
                  <c:v>16</c:v>
                </c:pt>
                <c:pt idx="3">
                  <c:v>18</c:v>
                </c:pt>
                <c:pt idx="4">
                  <c:v>19</c:v>
                </c:pt>
                <c:pt idx="5">
                  <c:v>25</c:v>
                </c:pt>
                <c:pt idx="6">
                  <c:v>30</c:v>
                </c:pt>
                <c:pt idx="7">
                  <c:v>20</c:v>
                </c:pt>
                <c:pt idx="8">
                  <c:v>8</c:v>
                </c:pt>
                <c:pt idx="9">
                  <c:v>18</c:v>
                </c:pt>
                <c:pt idx="10">
                  <c:v>8</c:v>
                </c:pt>
                <c:pt idx="11">
                  <c:v>15</c:v>
                </c:pt>
                <c:pt idx="12">
                  <c:v>15</c:v>
                </c:pt>
                <c:pt idx="13">
                  <c:v>27</c:v>
                </c:pt>
                <c:pt idx="14">
                  <c:v>10</c:v>
                </c:pt>
                <c:pt idx="15">
                  <c:v>28</c:v>
                </c:pt>
                <c:pt idx="16">
                  <c:v>24</c:v>
                </c:pt>
                <c:pt idx="17">
                  <c:v>13</c:v>
                </c:pt>
                <c:pt idx="18">
                  <c:v>17</c:v>
                </c:pt>
                <c:pt idx="19">
                  <c:v>12</c:v>
                </c:pt>
                <c:pt idx="20">
                  <c:v>29</c:v>
                </c:pt>
                <c:pt idx="21">
                  <c:v>21</c:v>
                </c:pt>
                <c:pt idx="22">
                  <c:v>27</c:v>
                </c:pt>
                <c:pt idx="23">
                  <c:v>11</c:v>
                </c:pt>
                <c:pt idx="24">
                  <c:v>23</c:v>
                </c:pt>
                <c:pt idx="25">
                  <c:v>27</c:v>
                </c:pt>
                <c:pt idx="26">
                  <c:v>10</c:v>
                </c:pt>
                <c:pt idx="27">
                  <c:v>16</c:v>
                </c:pt>
                <c:pt idx="2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525888"/>
        <c:axId val="117552640"/>
        <c:axId val="0"/>
      </c:bar3DChart>
      <c:catAx>
        <c:axId val="117525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Код АТЕ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52640"/>
        <c:crosses val="autoZero"/>
        <c:auto val="1"/>
        <c:lblAlgn val="ctr"/>
        <c:lblOffset val="100"/>
        <c:noMultiLvlLbl val="0"/>
      </c:catAx>
      <c:valAx>
        <c:axId val="117552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525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"Рисунок человека"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(уровень выполнения)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19</c:v>
                </c:pt>
                <c:pt idx="1">
                  <c:v>60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"Первая буква"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Лист1!$C$196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Лист1!$D$195:$AF$195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Лист1!$D$196:$AF$196</c:f>
              <c:numCache>
                <c:formatCode>General</c:formatCode>
                <c:ptCount val="29"/>
                <c:pt idx="0">
                  <c:v>49</c:v>
                </c:pt>
                <c:pt idx="1">
                  <c:v>56</c:v>
                </c:pt>
                <c:pt idx="2">
                  <c:v>46</c:v>
                </c:pt>
                <c:pt idx="3">
                  <c:v>54</c:v>
                </c:pt>
                <c:pt idx="4">
                  <c:v>63</c:v>
                </c:pt>
                <c:pt idx="5">
                  <c:v>53</c:v>
                </c:pt>
                <c:pt idx="6">
                  <c:v>50</c:v>
                </c:pt>
                <c:pt idx="7">
                  <c:v>61</c:v>
                </c:pt>
                <c:pt idx="8">
                  <c:v>41</c:v>
                </c:pt>
                <c:pt idx="9">
                  <c:v>69</c:v>
                </c:pt>
                <c:pt idx="10">
                  <c:v>57</c:v>
                </c:pt>
                <c:pt idx="11">
                  <c:v>63</c:v>
                </c:pt>
                <c:pt idx="12">
                  <c:v>71</c:v>
                </c:pt>
                <c:pt idx="13">
                  <c:v>45</c:v>
                </c:pt>
                <c:pt idx="14">
                  <c:v>69</c:v>
                </c:pt>
                <c:pt idx="15">
                  <c:v>49</c:v>
                </c:pt>
                <c:pt idx="16">
                  <c:v>57</c:v>
                </c:pt>
                <c:pt idx="17">
                  <c:v>82</c:v>
                </c:pt>
                <c:pt idx="18">
                  <c:v>59</c:v>
                </c:pt>
                <c:pt idx="19">
                  <c:v>72</c:v>
                </c:pt>
                <c:pt idx="20">
                  <c:v>57</c:v>
                </c:pt>
                <c:pt idx="21">
                  <c:v>74</c:v>
                </c:pt>
                <c:pt idx="22">
                  <c:v>51</c:v>
                </c:pt>
                <c:pt idx="23">
                  <c:v>59</c:v>
                </c:pt>
                <c:pt idx="24">
                  <c:v>70</c:v>
                </c:pt>
                <c:pt idx="25">
                  <c:v>49</c:v>
                </c:pt>
                <c:pt idx="26">
                  <c:v>54</c:v>
                </c:pt>
                <c:pt idx="27">
                  <c:v>59</c:v>
                </c:pt>
                <c:pt idx="28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Лист1!$C$197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Лист1!$D$195:$AF$195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Лист1!$D$197:$AF$197</c:f>
              <c:numCache>
                <c:formatCode>General</c:formatCode>
                <c:ptCount val="29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6</c:v>
                </c:pt>
                <c:pt idx="8">
                  <c:v>15</c:v>
                </c:pt>
                <c:pt idx="9">
                  <c:v>9</c:v>
                </c:pt>
                <c:pt idx="10">
                  <c:v>12</c:v>
                </c:pt>
                <c:pt idx="11">
                  <c:v>7</c:v>
                </c:pt>
                <c:pt idx="12">
                  <c:v>6</c:v>
                </c:pt>
                <c:pt idx="13">
                  <c:v>9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4</c:v>
                </c:pt>
                <c:pt idx="18">
                  <c:v>8</c:v>
                </c:pt>
                <c:pt idx="19">
                  <c:v>8</c:v>
                </c:pt>
                <c:pt idx="20">
                  <c:v>4</c:v>
                </c:pt>
                <c:pt idx="21">
                  <c:v>6</c:v>
                </c:pt>
                <c:pt idx="22">
                  <c:v>0</c:v>
                </c:pt>
                <c:pt idx="23">
                  <c:v>8</c:v>
                </c:pt>
                <c:pt idx="24">
                  <c:v>6</c:v>
                </c:pt>
                <c:pt idx="25">
                  <c:v>11</c:v>
                </c:pt>
                <c:pt idx="26">
                  <c:v>2</c:v>
                </c:pt>
                <c:pt idx="27">
                  <c:v>6</c:v>
                </c:pt>
                <c:pt idx="2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Лист1!$C$198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Лист1!$D$195:$AF$195</c:f>
              <c:strCache>
                <c:ptCount val="29"/>
                <c:pt idx="0">
                  <c:v>004</c:v>
                </c:pt>
                <c:pt idx="1">
                  <c:v>005</c:v>
                </c:pt>
                <c:pt idx="2">
                  <c:v>006</c:v>
                </c:pt>
                <c:pt idx="3">
                  <c:v>007</c:v>
                </c:pt>
                <c:pt idx="4">
                  <c:v>008</c:v>
                </c:pt>
                <c:pt idx="5">
                  <c:v>010</c:v>
                </c:pt>
                <c:pt idx="6">
                  <c:v>009</c:v>
                </c:pt>
                <c:pt idx="7">
                  <c:v>011</c:v>
                </c:pt>
                <c:pt idx="8">
                  <c:v>012</c:v>
                </c:pt>
                <c:pt idx="9">
                  <c:v>013</c:v>
                </c:pt>
                <c:pt idx="10">
                  <c:v>014</c:v>
                </c:pt>
                <c:pt idx="11">
                  <c:v>003</c:v>
                </c:pt>
                <c:pt idx="12">
                  <c:v>015</c:v>
                </c:pt>
                <c:pt idx="13">
                  <c:v>016</c:v>
                </c:pt>
                <c:pt idx="14">
                  <c:v>002</c:v>
                </c:pt>
                <c:pt idx="15">
                  <c:v>017</c:v>
                </c:pt>
                <c:pt idx="16">
                  <c:v>018</c:v>
                </c:pt>
                <c:pt idx="17">
                  <c:v>019</c:v>
                </c:pt>
                <c:pt idx="18">
                  <c:v>020</c:v>
                </c:pt>
                <c:pt idx="19">
                  <c:v>001</c:v>
                </c:pt>
                <c:pt idx="20">
                  <c:v>021</c:v>
                </c:pt>
                <c:pt idx="21">
                  <c:v>022</c:v>
                </c:pt>
                <c:pt idx="22">
                  <c:v>023</c:v>
                </c:pt>
                <c:pt idx="23">
                  <c:v>024</c:v>
                </c:pt>
                <c:pt idx="24">
                  <c:v>025</c:v>
                </c:pt>
                <c:pt idx="25">
                  <c:v>026</c:v>
                </c:pt>
                <c:pt idx="26">
                  <c:v>027</c:v>
                </c:pt>
                <c:pt idx="27">
                  <c:v>028</c:v>
                </c:pt>
                <c:pt idx="28">
                  <c:v>Частные ОО</c:v>
                </c:pt>
              </c:strCache>
            </c:strRef>
          </c:cat>
          <c:val>
            <c:numRef>
              <c:f>Лист1!$D$198:$AF$198</c:f>
              <c:numCache>
                <c:formatCode>General</c:formatCode>
                <c:ptCount val="29"/>
                <c:pt idx="0">
                  <c:v>42</c:v>
                </c:pt>
                <c:pt idx="1">
                  <c:v>39</c:v>
                </c:pt>
                <c:pt idx="2">
                  <c:v>49</c:v>
                </c:pt>
                <c:pt idx="3">
                  <c:v>42</c:v>
                </c:pt>
                <c:pt idx="4">
                  <c:v>33</c:v>
                </c:pt>
                <c:pt idx="5">
                  <c:v>42</c:v>
                </c:pt>
                <c:pt idx="6">
                  <c:v>43</c:v>
                </c:pt>
                <c:pt idx="7">
                  <c:v>33</c:v>
                </c:pt>
                <c:pt idx="8">
                  <c:v>44</c:v>
                </c:pt>
                <c:pt idx="9">
                  <c:v>22</c:v>
                </c:pt>
                <c:pt idx="10">
                  <c:v>31</c:v>
                </c:pt>
                <c:pt idx="11">
                  <c:v>30</c:v>
                </c:pt>
                <c:pt idx="12">
                  <c:v>22</c:v>
                </c:pt>
                <c:pt idx="13">
                  <c:v>46</c:v>
                </c:pt>
                <c:pt idx="14">
                  <c:v>27</c:v>
                </c:pt>
                <c:pt idx="15">
                  <c:v>47</c:v>
                </c:pt>
                <c:pt idx="16">
                  <c:v>36</c:v>
                </c:pt>
                <c:pt idx="17">
                  <c:v>14</c:v>
                </c:pt>
                <c:pt idx="18">
                  <c:v>33</c:v>
                </c:pt>
                <c:pt idx="19">
                  <c:v>20</c:v>
                </c:pt>
                <c:pt idx="20">
                  <c:v>39</c:v>
                </c:pt>
                <c:pt idx="21">
                  <c:v>20</c:v>
                </c:pt>
                <c:pt idx="22">
                  <c:v>49</c:v>
                </c:pt>
                <c:pt idx="23">
                  <c:v>32</c:v>
                </c:pt>
                <c:pt idx="24">
                  <c:v>24</c:v>
                </c:pt>
                <c:pt idx="25">
                  <c:v>40</c:v>
                </c:pt>
                <c:pt idx="26">
                  <c:v>44</c:v>
                </c:pt>
                <c:pt idx="27">
                  <c:v>35</c:v>
                </c:pt>
                <c:pt idx="28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580928"/>
        <c:axId val="117582848"/>
        <c:axId val="0"/>
      </c:bar3DChart>
      <c:catAx>
        <c:axId val="117580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Код АТЕ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82848"/>
        <c:crosses val="autoZero"/>
        <c:auto val="1"/>
        <c:lblAlgn val="ctr"/>
        <c:lblOffset val="100"/>
        <c:noMultiLvlLbl val="0"/>
      </c:catAx>
      <c:valAx>
        <c:axId val="11758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580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"Графический диктант"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Лист1!$A$27:$A$31</c:f>
              <c:strCache>
                <c:ptCount val="5"/>
                <c:pt idx="0">
                  <c:v>16</c:v>
                </c:pt>
                <c:pt idx="1">
                  <c:v>12-15</c:v>
                </c:pt>
                <c:pt idx="2">
                  <c:v>8-11</c:v>
                </c:pt>
                <c:pt idx="3">
                  <c:v>4-7</c:v>
                </c:pt>
                <c:pt idx="4">
                  <c:v>0-3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39</c:v>
                </c:pt>
                <c:pt idx="1">
                  <c:v>30</c:v>
                </c:pt>
                <c:pt idx="2">
                  <c:v>19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230528"/>
        <c:axId val="42232448"/>
        <c:axId val="0"/>
      </c:bar3DChart>
      <c:catAx>
        <c:axId val="4223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Первичный балл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232448"/>
        <c:crosses val="autoZero"/>
        <c:auto val="1"/>
        <c:lblAlgn val="ctr"/>
        <c:lblOffset val="100"/>
        <c:noMultiLvlLbl val="0"/>
      </c:catAx>
      <c:valAx>
        <c:axId val="4223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23052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"Графический диктант"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(уровень выполнения)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Лист2!$A$21:$A$23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Лист2!$B$21:$B$23</c:f>
              <c:numCache>
                <c:formatCode>General</c:formatCode>
                <c:ptCount val="3"/>
                <c:pt idx="0">
                  <c:v>39</c:v>
                </c:pt>
                <c:pt idx="1">
                  <c:v>49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"Образец и правило"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Лист1!$A$53:$A$58</c:f>
              <c:strCache>
                <c:ptCount val="6"/>
                <c:pt idx="0">
                  <c:v>11-12</c:v>
                </c:pt>
                <c:pt idx="1">
                  <c:v>9-10</c:v>
                </c:pt>
                <c:pt idx="2">
                  <c:v>7-8</c:v>
                </c:pt>
                <c:pt idx="3">
                  <c:v>5-6</c:v>
                </c:pt>
                <c:pt idx="4">
                  <c:v>3-4</c:v>
                </c:pt>
                <c:pt idx="5">
                  <c:v>0-2</c:v>
                </c:pt>
              </c:strCache>
            </c:strRef>
          </c:cat>
          <c:val>
            <c:numRef>
              <c:f>Лист1!$B$53:$B$58</c:f>
              <c:numCache>
                <c:formatCode>General</c:formatCode>
                <c:ptCount val="6"/>
                <c:pt idx="0">
                  <c:v>20</c:v>
                </c:pt>
                <c:pt idx="1">
                  <c:v>27</c:v>
                </c:pt>
                <c:pt idx="2">
                  <c:v>23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543360"/>
        <c:axId val="42545536"/>
        <c:axId val="0"/>
      </c:bar3DChart>
      <c:catAx>
        <c:axId val="4254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Первичный балл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545536"/>
        <c:crosses val="autoZero"/>
        <c:auto val="1"/>
        <c:lblAlgn val="ctr"/>
        <c:lblOffset val="100"/>
        <c:noMultiLvlLbl val="0"/>
      </c:catAx>
      <c:valAx>
        <c:axId val="42545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54336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"Образец и правило"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(уровень выполнения)</a:t>
            </a:r>
          </a:p>
        </c:rich>
      </c:tx>
      <c:layout>
        <c:manualLayout>
          <c:xMode val="edge"/>
          <c:yMode val="edge"/>
          <c:x val="0.21035411198600176"/>
          <c:y val="2.129925452609158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222222222222224E-2"/>
          <c:y val="0.22132005064862101"/>
          <c:w val="0.70187642169728781"/>
          <c:h val="0.77461263029022331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Лист2!$A$35:$A$40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Лист2!$B$35:$B$40</c:f>
              <c:numCache>
                <c:formatCode>General</c:formatCode>
                <c:ptCount val="6"/>
                <c:pt idx="0">
                  <c:v>47</c:v>
                </c:pt>
                <c:pt idx="1">
                  <c:v>38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Методика "Первая буква"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Лист1!$A$40:$A$43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2-3</c:v>
                </c:pt>
                <c:pt idx="3">
                  <c:v>0-1</c:v>
                </c:pt>
              </c:strCache>
            </c:strRef>
          </c:cat>
          <c:val>
            <c:numRef>
              <c:f>Лист1!$B$40:$B$43</c:f>
              <c:numCache>
                <c:formatCode>General</c:formatCode>
                <c:ptCount val="4"/>
                <c:pt idx="0">
                  <c:v>66</c:v>
                </c:pt>
                <c:pt idx="1">
                  <c:v>7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033728"/>
        <c:axId val="107035648"/>
        <c:axId val="0"/>
      </c:bar3DChart>
      <c:catAx>
        <c:axId val="10703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Первичный балл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35648"/>
        <c:crosses val="autoZero"/>
        <c:auto val="1"/>
        <c:lblAlgn val="ctr"/>
        <c:lblOffset val="100"/>
        <c:noMultiLvlLbl val="0"/>
      </c:catAx>
      <c:valAx>
        <c:axId val="107035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3372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Методика "Первая буква"</a:t>
            </a:r>
          </a:p>
          <a:p>
            <a:pPr>
              <a:defRPr/>
            </a:pPr>
            <a:r>
              <a:rPr lang="ru-RU"/>
              <a:t>(уровни выполнения)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Лист2!$A$53:$A$56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Лист2!$B$53:$B$56</c:f>
              <c:numCache>
                <c:formatCode>General</c:formatCode>
                <c:ptCount val="4"/>
                <c:pt idx="0">
                  <c:v>66</c:v>
                </c:pt>
                <c:pt idx="1">
                  <c:v>7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выполнения всех методик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Лист1!$C$63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Лист1!$D$63:$G$63</c:f>
              <c:numCache>
                <c:formatCode>General</c:formatCode>
                <c:ptCount val="4"/>
                <c:pt idx="0">
                  <c:v>19</c:v>
                </c:pt>
                <c:pt idx="1">
                  <c:v>39</c:v>
                </c:pt>
                <c:pt idx="2">
                  <c:v>47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Лист1!$C$64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Лист1!$D$64:$G$64</c:f>
              <c:numCache>
                <c:formatCode>General</c:formatCode>
                <c:ptCount val="4"/>
                <c:pt idx="0">
                  <c:v>60</c:v>
                </c:pt>
                <c:pt idx="1">
                  <c:v>49</c:v>
                </c:pt>
                <c:pt idx="2">
                  <c:v>38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Лист1!$C$65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Лист1!$D$65:$G$65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15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847104"/>
        <c:axId val="110849024"/>
        <c:axId val="0"/>
      </c:bar3DChart>
      <c:catAx>
        <c:axId val="110847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теста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10849024"/>
        <c:crosses val="autoZero"/>
        <c:auto val="1"/>
        <c:lblAlgn val="ctr"/>
        <c:lblOffset val="100"/>
        <c:noMultiLvlLbl val="0"/>
      </c:catAx>
      <c:valAx>
        <c:axId val="1108490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Поцент 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084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0.08001</cdr:x>
      <cdr:y>0.61163</cdr:y>
    </cdr:from>
    <cdr:to>
      <cdr:x>0.87322</cdr:x>
      <cdr:y>0.61261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697317" y="3105150"/>
          <a:ext cx="6913158" cy="4964"/>
        </a:xfrm>
        <a:prstGeom xmlns:a="http://schemas.openxmlformats.org/drawingml/2006/main" prst="line">
          <a:avLst/>
        </a:prstGeom>
        <a:ln xmlns:a="http://schemas.openxmlformats.org/drawingml/2006/main" w="28575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0.08001</cdr:x>
      <cdr:y>0.58538</cdr:y>
    </cdr:from>
    <cdr:to>
      <cdr:x>0.87541</cdr:x>
      <cdr:y>0.58724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697317" y="2971872"/>
          <a:ext cx="6932208" cy="945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0.0822</cdr:x>
      <cdr:y>0.26241</cdr:y>
    </cdr:from>
    <cdr:to>
      <cdr:x>0.8776</cdr:x>
      <cdr:y>0.26454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716367" y="1332222"/>
          <a:ext cx="6932208" cy="1080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0.07438</cdr:x>
      <cdr:y>0.44828</cdr:y>
    </cdr:from>
    <cdr:to>
      <cdr:x>0.87603</cdr:x>
      <cdr:y>0.44828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48072" y="2808312"/>
          <a:ext cx="6984776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0070C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0.07438</cdr:x>
      <cdr:y>0.35632</cdr:y>
    </cdr:from>
    <cdr:to>
      <cdr:x>0.87603</cdr:x>
      <cdr:y>0.35632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648072" y="2232248"/>
          <a:ext cx="6984776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C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0.07438</cdr:x>
      <cdr:y>0.68966</cdr:y>
    </cdr:from>
    <cdr:to>
      <cdr:x>0.87603</cdr:x>
      <cdr:y>0.68966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648072" y="4320480"/>
          <a:ext cx="6984776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92D05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0.07585</cdr:x>
      <cdr:y>0.37333</cdr:y>
    </cdr:from>
    <cdr:to>
      <cdr:x>0.86811</cdr:x>
      <cdr:y>0.37333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48072" y="2016224"/>
          <a:ext cx="6768752" cy="0"/>
        </a:xfrm>
        <a:prstGeom xmlns:a="http://schemas.openxmlformats.org/drawingml/2006/main" prst="line">
          <a:avLst/>
        </a:prstGeom>
        <a:ln xmlns:a="http://schemas.openxmlformats.org/drawingml/2006/main" w="28575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0.07585</cdr:x>
      <cdr:y>0.64</cdr:y>
    </cdr:from>
    <cdr:to>
      <cdr:x>0.86811</cdr:x>
      <cdr:y>0.64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648072" y="3456384"/>
          <a:ext cx="676875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0.07585</cdr:x>
      <cdr:y>0.44</cdr:y>
    </cdr:from>
    <cdr:to>
      <cdr:x>0.86811</cdr:x>
      <cdr:y>0.44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648072" y="2376264"/>
          <a:ext cx="676875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0.08001</cdr:x>
      <cdr:y>0.69444</cdr:y>
    </cdr:from>
    <cdr:to>
      <cdr:x>0.85875</cdr:x>
      <cdr:y>0.69444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>
          <a:off x="658416" y="3600399"/>
          <a:ext cx="640871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0.08001</cdr:x>
      <cdr:y>0.55556</cdr:y>
    </cdr:from>
    <cdr:to>
      <cdr:x>0.85875</cdr:x>
      <cdr:y>0.55556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658416" y="2880319"/>
          <a:ext cx="640871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0.08001</cdr:x>
      <cdr:y>0.27778</cdr:y>
    </cdr:from>
    <cdr:to>
      <cdr:x>0.85</cdr:x>
      <cdr:y>0.27778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658416" y="1440159"/>
          <a:ext cx="6336704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70C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D8C2-6848-43D9-841A-3F4E008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11768</TotalTime>
  <Pages>43</Pages>
  <Words>9912</Words>
  <Characters>56501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Новоселова</dc:creator>
  <cp:lastModifiedBy>Оксана Пасечникова</cp:lastModifiedBy>
  <cp:revision>176</cp:revision>
  <cp:lastPrinted>2018-01-11T08:16:00Z</cp:lastPrinted>
  <dcterms:created xsi:type="dcterms:W3CDTF">2016-11-24T08:25:00Z</dcterms:created>
  <dcterms:modified xsi:type="dcterms:W3CDTF">2018-01-11T09:38:00Z</dcterms:modified>
</cp:coreProperties>
</file>