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10CF" w:rsidRDefault="007210CF" w:rsidP="00721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A3F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Публичный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7210CF" w:rsidRPr="001A3FA3" w:rsidRDefault="007210CF" w:rsidP="007210C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первичной профсоюзной организации бюджетного учреждения Орловской области «Региональный центр оценки качества образования» за 2018 год</w:t>
      </w:r>
    </w:p>
    <w:p w:rsidR="00603F86" w:rsidRDefault="00603F86"/>
    <w:p w:rsidR="000E2AEB" w:rsidRDefault="000E2AEB" w:rsidP="000E2AE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Деятельность </w:t>
      </w:r>
      <w:r w:rsidRPr="00D6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64B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регламентировалась 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 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оссийской Федерации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12 января 1996 года № 10 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 профессиональных союзах, их правах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и гарантиях деятельности»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 изменениями 2016 года), Уставом Профсоюза работников народного образования и науки Российской Федерации, утвержденного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VI</w:t>
      </w:r>
      <w:r w:rsidRPr="00DE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съездом отраслевого Профсоюза 31 марта 2010 года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, трудов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ым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кодекс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оссийской 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едерации</w:t>
      </w:r>
      <w:r w:rsidRPr="00BB27E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приказом бюджетного учреждения Орловской области «Региональный центр оценки качества образования» от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января 2016 года № 4 «Об утверждении Правил внутреннего трудового распорядка бюджетного учреждения Орловской области «Региональный центр оценки качества образования», Коллективным договором бюджетного учреждения Орловской области «Региональный центр оценки качества образования» № 1198 – 05/16 – 18, </w:t>
      </w:r>
      <w:r w:rsidR="00C75A91">
        <w:rPr>
          <w:rFonts w:ascii="Times New Roman" w:eastAsia="Times New Roman" w:hAnsi="Times New Roman" w:cs="Times New Roman"/>
          <w:sz w:val="28"/>
          <w:szCs w:val="28"/>
          <w:lang w:eastAsia="ru-RU"/>
        </w:rPr>
        <w:t>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арегистрированного Отделом по обеспечению переданных государственных полномочий в сфере трудовых отношений администрации города Орла 21 марта 2016 года, Положением о первичной организации Профсоюза работников казенного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учреждения Орловской области «Региональный центр оценки качества образования», принятом на собрании первичной профсоюзной организации 18 сентября 2015 года. </w:t>
      </w:r>
      <w:proofErr w:type="gramEnd"/>
    </w:p>
    <w:p w:rsidR="000E2AEB" w:rsidRPr="000E2AEB" w:rsidRDefault="000E2AEB" w:rsidP="00E0133C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EB">
        <w:rPr>
          <w:rFonts w:ascii="Times New Roman" w:hAnsi="Times New Roman" w:cs="Times New Roman"/>
          <w:sz w:val="28"/>
          <w:szCs w:val="28"/>
        </w:rPr>
        <w:t>Основными  задачами первичной профсоюзной организации бюджетного учреждения Орловской области</w:t>
      </w:r>
      <w:r w:rsidR="00C75A91">
        <w:rPr>
          <w:rFonts w:ascii="Times New Roman" w:hAnsi="Times New Roman" w:cs="Times New Roman"/>
          <w:sz w:val="28"/>
          <w:szCs w:val="28"/>
        </w:rPr>
        <w:t xml:space="preserve"> «Региональный центр оценки качества образования» </w:t>
      </w:r>
      <w:r w:rsidRPr="000E2AEB">
        <w:rPr>
          <w:rFonts w:ascii="Times New Roman" w:hAnsi="Times New Roman" w:cs="Times New Roman"/>
          <w:sz w:val="28"/>
          <w:szCs w:val="28"/>
        </w:rPr>
        <w:t xml:space="preserve">в 2018 году были:  </w:t>
      </w:r>
    </w:p>
    <w:p w:rsidR="000E2AEB" w:rsidRPr="000E2AEB" w:rsidRDefault="000E2AEB" w:rsidP="00E013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EB">
        <w:rPr>
          <w:rFonts w:ascii="Times New Roman" w:hAnsi="Times New Roman" w:cs="Times New Roman"/>
          <w:sz w:val="28"/>
          <w:szCs w:val="28"/>
        </w:rPr>
        <w:t xml:space="preserve">- реализация уставных задач Профсоюза по представительству и защите социально - трудовых прав и профессиональных интересов работников; </w:t>
      </w:r>
    </w:p>
    <w:p w:rsidR="000E2AEB" w:rsidRPr="000E2AEB" w:rsidRDefault="000E2AEB" w:rsidP="00E013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EB">
        <w:rPr>
          <w:rFonts w:ascii="Times New Roman" w:hAnsi="Times New Roman" w:cs="Times New Roman"/>
          <w:sz w:val="28"/>
          <w:szCs w:val="28"/>
        </w:rPr>
        <w:t>-</w:t>
      </w:r>
      <w:r w:rsidRPr="000E2AEB">
        <w:rPr>
          <w:rFonts w:ascii="Times New Roman" w:hAnsi="Times New Roman" w:cs="Times New Roman"/>
          <w:sz w:val="35"/>
          <w:szCs w:val="35"/>
        </w:rPr>
        <w:t xml:space="preserve"> </w:t>
      </w:r>
      <w:r w:rsidRPr="000E2AEB">
        <w:rPr>
          <w:rFonts w:ascii="Times New Roman" w:hAnsi="Times New Roman" w:cs="Times New Roman"/>
          <w:sz w:val="28"/>
          <w:szCs w:val="28"/>
        </w:rPr>
        <w:t xml:space="preserve">профсоюзный </w:t>
      </w:r>
      <w:proofErr w:type="gramStart"/>
      <w:r w:rsidRPr="000E2AE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E2AEB">
        <w:rPr>
          <w:rFonts w:ascii="Times New Roman" w:hAnsi="Times New Roman" w:cs="Times New Roman"/>
          <w:sz w:val="28"/>
          <w:szCs w:val="28"/>
        </w:rPr>
        <w:t xml:space="preserve"> соблюдением законодательства о труде </w:t>
      </w:r>
      <w:r w:rsidR="00C75A91">
        <w:rPr>
          <w:rFonts w:ascii="Times New Roman" w:hAnsi="Times New Roman" w:cs="Times New Roman"/>
          <w:sz w:val="28"/>
          <w:szCs w:val="28"/>
        </w:rPr>
        <w:br/>
      </w:r>
      <w:r w:rsidRPr="000E2AEB">
        <w:rPr>
          <w:rFonts w:ascii="Times New Roman" w:hAnsi="Times New Roman" w:cs="Times New Roman"/>
          <w:sz w:val="28"/>
          <w:szCs w:val="28"/>
        </w:rPr>
        <w:t>и охран</w:t>
      </w:r>
      <w:r w:rsidR="00C75A91">
        <w:rPr>
          <w:rFonts w:ascii="Times New Roman" w:hAnsi="Times New Roman" w:cs="Times New Roman"/>
          <w:sz w:val="28"/>
          <w:szCs w:val="28"/>
        </w:rPr>
        <w:t>е</w:t>
      </w:r>
      <w:r w:rsidRPr="000E2AEB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0E2AEB" w:rsidRPr="000E2AEB" w:rsidRDefault="000E2AEB" w:rsidP="00E013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EB">
        <w:rPr>
          <w:rFonts w:ascii="Times New Roman" w:hAnsi="Times New Roman" w:cs="Times New Roman"/>
          <w:sz w:val="28"/>
          <w:szCs w:val="28"/>
        </w:rPr>
        <w:t>- укрепление здоровья и повышение жизненного уровня работников;</w:t>
      </w:r>
    </w:p>
    <w:p w:rsidR="000E2AEB" w:rsidRPr="000E2AEB" w:rsidRDefault="000E2AEB" w:rsidP="00E0133C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E2AEB">
        <w:rPr>
          <w:rFonts w:ascii="Times New Roman" w:hAnsi="Times New Roman" w:cs="Times New Roman"/>
          <w:sz w:val="28"/>
          <w:szCs w:val="28"/>
        </w:rPr>
        <w:t>- информационное обеспечение членов Профсоюза, разъяснение мер, принимаемых профсоюзом по реализации уставных целей и задач;</w:t>
      </w:r>
    </w:p>
    <w:p w:rsidR="000E2AEB" w:rsidRPr="00C876DE" w:rsidRDefault="000E2AEB" w:rsidP="00E0133C">
      <w:pPr>
        <w:spacing w:after="10" w:line="240" w:lineRule="auto"/>
        <w:ind w:firstLine="72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876DE">
        <w:rPr>
          <w:rFonts w:ascii="Times New Roman" w:hAnsi="Times New Roman" w:cs="Times New Roman"/>
          <w:sz w:val="28"/>
          <w:szCs w:val="28"/>
        </w:rPr>
        <w:t xml:space="preserve">- выполнение решений </w:t>
      </w:r>
      <w:r w:rsidRPr="00C876DE"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C876DE">
        <w:rPr>
          <w:rFonts w:ascii="Times New Roman" w:hAnsi="Times New Roman" w:cs="Times New Roman"/>
          <w:sz w:val="28"/>
          <w:szCs w:val="28"/>
        </w:rPr>
        <w:t xml:space="preserve"> пленарного заседания Комитета областной организации Профсоюза, в т</w:t>
      </w:r>
      <w:r w:rsidR="00C876DE">
        <w:rPr>
          <w:rFonts w:ascii="Times New Roman" w:hAnsi="Times New Roman" w:cs="Times New Roman"/>
          <w:sz w:val="28"/>
          <w:szCs w:val="28"/>
        </w:rPr>
        <w:t xml:space="preserve">ом </w:t>
      </w:r>
      <w:r w:rsidRPr="00C876DE">
        <w:rPr>
          <w:rFonts w:ascii="Times New Roman" w:hAnsi="Times New Roman" w:cs="Times New Roman"/>
          <w:sz w:val="28"/>
          <w:szCs w:val="28"/>
        </w:rPr>
        <w:t>ч</w:t>
      </w:r>
      <w:r w:rsidR="00C876DE">
        <w:rPr>
          <w:rFonts w:ascii="Times New Roman" w:hAnsi="Times New Roman" w:cs="Times New Roman"/>
          <w:sz w:val="28"/>
          <w:szCs w:val="28"/>
        </w:rPr>
        <w:t>исле</w:t>
      </w:r>
      <w:r w:rsidRPr="00C876DE">
        <w:rPr>
          <w:rFonts w:ascii="Times New Roman" w:hAnsi="Times New Roman" w:cs="Times New Roman"/>
          <w:sz w:val="28"/>
          <w:szCs w:val="28"/>
        </w:rPr>
        <w:t xml:space="preserve"> осуществление организационных мероприятий по повышению мотивации профсоюзного членства </w:t>
      </w:r>
      <w:r w:rsidR="00C75A91">
        <w:rPr>
          <w:rFonts w:ascii="Times New Roman" w:hAnsi="Times New Roman" w:cs="Times New Roman"/>
          <w:sz w:val="28"/>
          <w:szCs w:val="28"/>
        </w:rPr>
        <w:br/>
      </w:r>
      <w:r w:rsidRPr="00C876DE">
        <w:rPr>
          <w:rFonts w:ascii="Times New Roman" w:hAnsi="Times New Roman" w:cs="Times New Roman"/>
          <w:sz w:val="28"/>
          <w:szCs w:val="28"/>
        </w:rPr>
        <w:t>и повышению уровня членства в первичной организации.</w:t>
      </w:r>
    </w:p>
    <w:p w:rsidR="00354914" w:rsidRDefault="00354914" w:rsidP="00354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54914" w:rsidRDefault="00354914" w:rsidP="0035491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123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Общая 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характеристика организации Профсоюза</w:t>
      </w:r>
    </w:p>
    <w:p w:rsidR="00354914" w:rsidRDefault="00354914" w:rsidP="0035491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4914" w:rsidRDefault="00354914" w:rsidP="00354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Первичная профсоюзная организация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действует </w:t>
      </w:r>
      <w:r w:rsidRPr="00247C09">
        <w:rPr>
          <w:rFonts w:ascii="Times New Roman" w:hAnsi="Times New Roman" w:cs="Times New Roman"/>
          <w:sz w:val="28"/>
          <w:szCs w:val="28"/>
        </w:rPr>
        <w:t xml:space="preserve">для реализации уставных целей и задач Профсоюза по представительству и защите </w:t>
      </w:r>
      <w:r w:rsidRPr="00247C09">
        <w:rPr>
          <w:rFonts w:ascii="Times New Roman" w:hAnsi="Times New Roman" w:cs="Times New Roman"/>
          <w:sz w:val="28"/>
          <w:szCs w:val="28"/>
        </w:rPr>
        <w:lastRenderedPageBreak/>
        <w:t>социально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47C09">
        <w:rPr>
          <w:rFonts w:ascii="Times New Roman" w:hAnsi="Times New Roman" w:cs="Times New Roman"/>
          <w:sz w:val="28"/>
          <w:szCs w:val="28"/>
        </w:rPr>
        <w:t>трудовых, профессиональных прав и интересов членов Профсоюза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54914" w:rsidRPr="003D2AF5" w:rsidRDefault="00354914" w:rsidP="0035491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2AF5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конец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2018 года в п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Центра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насчитывалось 37 членов (100 % от списочного состава). Профсоюзная организация в течение 2018 года пополнилась шестью членами, выбыло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связи с переходом на новое место работы</w:t>
      </w:r>
      <w:r w:rsidR="00B05D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два человека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</w:t>
      </w:r>
    </w:p>
    <w:p w:rsidR="00C876DE" w:rsidRDefault="00C876DE">
      <w:pPr>
        <w:spacing w:line="240" w:lineRule="auto"/>
      </w:pPr>
    </w:p>
    <w:p w:rsidR="00B05DB4" w:rsidRDefault="00B05DB4" w:rsidP="00B0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3FB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еятельность 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профсоюзного </w:t>
      </w:r>
      <w:r w:rsidRPr="006D10B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комитета</w:t>
      </w:r>
    </w:p>
    <w:p w:rsidR="00B05DB4" w:rsidRDefault="00B05DB4" w:rsidP="00B05D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B05DB4" w:rsidRDefault="00B05DB4" w:rsidP="00B70161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104B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отчетный период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C104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проведено </w:t>
      </w:r>
      <w:r w:rsidR="009D49C8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заседаний профсоюзного комитета,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которых обсуждались вопросы, охватывающие различные направления профсоюзной деятельности:</w:t>
      </w:r>
      <w:r w:rsidR="009D49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подписной кампании, премировании членов профсоюзной организации, о выделении денежных средств на празднование Нового года, Дня учителя, дня начала проведения государственной итоговой аттестации (ЕГЭ) и окончания </w:t>
      </w:r>
      <w:r w:rsidR="009678FA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итоговой аттестации, субботников, оказание материальной помощи, оказание  благотворительной помощи,</w:t>
      </w:r>
      <w:r w:rsidR="00AB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утверждение сметы расходов на 2019 год</w:t>
      </w:r>
      <w:proofErr w:type="gramEnd"/>
      <w:r w:rsidR="00AB67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D49C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B6748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96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назначении ответственного за реализацию </w:t>
      </w:r>
      <w:r w:rsidR="0008798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96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илотного проекта </w:t>
      </w:r>
      <w:r w:rsidR="00AB674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9678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введению </w:t>
      </w:r>
      <w:r w:rsidR="0008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единого профсоюзного билета, автоматизации </w:t>
      </w:r>
      <w:r w:rsidR="00AB6748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электронных профсоюзных билетов.</w:t>
      </w:r>
    </w:p>
    <w:p w:rsidR="007B1D79" w:rsidRDefault="007B1D79" w:rsidP="007B1D79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</w:t>
      </w:r>
      <w:r w:rsidR="000879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собрание с повесткой:</w:t>
      </w:r>
    </w:p>
    <w:p w:rsidR="007B1D79" w:rsidRDefault="007B1D79" w:rsidP="007B1D7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 выполнении Коллективного договора в 2018 году;</w:t>
      </w:r>
    </w:p>
    <w:p w:rsidR="007B1D79" w:rsidRDefault="007B1D79" w:rsidP="007B1D79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0879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позиция профсоюзной организации по отношению к предлагаемому </w:t>
      </w:r>
      <w:r w:rsidR="002F77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Правительством Российской Федерации </w:t>
      </w:r>
      <w:r w:rsidR="0008798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повышению пенсионного возраста.</w:t>
      </w:r>
    </w:p>
    <w:p w:rsidR="00E07309" w:rsidRDefault="00B70161" w:rsidP="00B7016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Принятые решения: направление </w:t>
      </w:r>
      <w:r w:rsidRPr="006F0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информационно – пропагандистская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F070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работа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произведена подписка на газету «Мой профсоюз», ведется  страничка профсоюзной организации на сайте </w:t>
      </w:r>
      <w:r w:rsidRP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Региональн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</w:t>
      </w:r>
      <w:r w:rsidRP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007F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оценки качества образования</w:t>
      </w:r>
      <w:r w:rsidR="00E07309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70161" w:rsidRDefault="00E07309" w:rsidP="00B70161">
      <w:pPr>
        <w:tabs>
          <w:tab w:val="left" w:pos="0"/>
          <w:tab w:val="left" w:pos="284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утвержденный </w:t>
      </w:r>
      <w:r w:rsidR="00B70161" w:rsidRPr="00DF0E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профкомом проект сметы </w:t>
      </w:r>
      <w:r w:rsidR="00061161">
        <w:rPr>
          <w:rFonts w:ascii="Times New Roman" w:hAnsi="Times New Roman" w:cs="Times New Roman"/>
          <w:sz w:val="28"/>
          <w:szCs w:val="28"/>
        </w:rPr>
        <w:t xml:space="preserve">на 2018 год </w:t>
      </w:r>
      <w:r w:rsidR="00CC0581">
        <w:rPr>
          <w:rFonts w:ascii="Times New Roman" w:hAnsi="Times New Roman" w:cs="Times New Roman"/>
          <w:sz w:val="28"/>
          <w:szCs w:val="28"/>
        </w:rPr>
        <w:t xml:space="preserve">дал возможность </w:t>
      </w:r>
      <w:r>
        <w:rPr>
          <w:rFonts w:ascii="Times New Roman" w:hAnsi="Times New Roman" w:cs="Times New Roman"/>
          <w:sz w:val="28"/>
          <w:szCs w:val="28"/>
        </w:rPr>
        <w:t xml:space="preserve"> оказать </w:t>
      </w:r>
      <w:r w:rsidRPr="00895D3C">
        <w:rPr>
          <w:rFonts w:ascii="Times New Roman" w:hAnsi="Times New Roman" w:cs="Times New Roman"/>
          <w:i/>
          <w:sz w:val="28"/>
          <w:szCs w:val="28"/>
        </w:rPr>
        <w:t>материальную помощь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95D3C">
        <w:rPr>
          <w:rFonts w:ascii="Times New Roman" w:hAnsi="Times New Roman" w:cs="Times New Roman"/>
          <w:sz w:val="28"/>
          <w:szCs w:val="28"/>
        </w:rPr>
        <w:t xml:space="preserve">3 членам первичной организации (бракосочетание, в связи с рождением ребенка, со смертью </w:t>
      </w:r>
      <w:r w:rsidR="00061161">
        <w:rPr>
          <w:rFonts w:ascii="Times New Roman" w:hAnsi="Times New Roman" w:cs="Times New Roman"/>
          <w:sz w:val="28"/>
          <w:szCs w:val="28"/>
        </w:rPr>
        <w:t>родственников</w:t>
      </w:r>
      <w:r w:rsidR="00895D3C">
        <w:rPr>
          <w:rFonts w:ascii="Times New Roman" w:hAnsi="Times New Roman" w:cs="Times New Roman"/>
          <w:sz w:val="28"/>
          <w:szCs w:val="28"/>
        </w:rPr>
        <w:t xml:space="preserve">), </w:t>
      </w:r>
      <w:r w:rsidR="00895D3C" w:rsidRPr="00895D3C">
        <w:rPr>
          <w:rFonts w:ascii="Times New Roman" w:hAnsi="Times New Roman" w:cs="Times New Roman"/>
          <w:i/>
          <w:sz w:val="28"/>
          <w:szCs w:val="28"/>
        </w:rPr>
        <w:t>на оздоровление</w:t>
      </w:r>
      <w:r w:rsidR="00895D3C">
        <w:rPr>
          <w:rFonts w:ascii="Times New Roman" w:hAnsi="Times New Roman" w:cs="Times New Roman"/>
          <w:sz w:val="28"/>
          <w:szCs w:val="28"/>
        </w:rPr>
        <w:t xml:space="preserve">  -  6 членам профсоюзной организации</w:t>
      </w:r>
      <w:r w:rsidR="00671B27">
        <w:rPr>
          <w:rFonts w:ascii="Times New Roman" w:hAnsi="Times New Roman" w:cs="Times New Roman"/>
          <w:sz w:val="28"/>
          <w:szCs w:val="28"/>
        </w:rPr>
        <w:t>;</w:t>
      </w:r>
    </w:p>
    <w:p w:rsidR="00671B27" w:rsidRDefault="00671B27" w:rsidP="00E01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выделенные средства по ст. 1.5. «</w:t>
      </w:r>
      <w:r w:rsidRPr="009409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Культурно – массовые мероприятия»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позволили при непосредственном участии профкома</w:t>
      </w:r>
      <w:r w:rsidR="00CC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членов профсоюзной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высоком уровне провести праздники: </w:t>
      </w:r>
      <w:r w:rsidR="00CC058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Новый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CC05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 Марта,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ЕГЭ, Д</w:t>
      </w:r>
      <w:r w:rsidR="00CC0581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C0581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Учителя</w:t>
      </w:r>
      <w:r w:rsidR="001E65A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E65A5" w:rsidRDefault="001E65A5" w:rsidP="00E01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оказание социальной и благотворительной помощи на сумму 67</w:t>
      </w:r>
      <w:r w:rsidR="00923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7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рублей;</w:t>
      </w:r>
    </w:p>
    <w:p w:rsidR="001E65A5" w:rsidRDefault="001E65A5" w:rsidP="00E01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премированы 2 члена профсоюза за активную помощь в организации досуговой деятельности</w:t>
      </w:r>
      <w:r w:rsidR="0092328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;</w:t>
      </w:r>
    </w:p>
    <w:p w:rsidR="002E0CB3" w:rsidRDefault="00923286" w:rsidP="00E01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 хозяйственные расходы, </w:t>
      </w:r>
      <w:r w:rsidRPr="00923286">
        <w:rPr>
          <w:rFonts w:ascii="Times New Roman" w:eastAsia="Times New Roman" w:hAnsi="Times New Roman" w:cs="Times New Roman"/>
          <w:sz w:val="28"/>
          <w:szCs w:val="28"/>
          <w:lang w:eastAsia="ru-RU"/>
        </w:rPr>
        <w:t>св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язанные с проведением субботника, - 6700 рублей</w:t>
      </w:r>
      <w:r w:rsidR="002E0CB3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2E0CB3" w:rsidRDefault="002E0CB3" w:rsidP="00E0133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одобрено выполнение коллективного договора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2018 году;</w:t>
      </w:r>
    </w:p>
    <w:p w:rsidR="004D131F" w:rsidRDefault="002E0CB3" w:rsidP="001E65A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позиция первичной профсоюзной организации по отношению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 повышению  пенсионного возраста: отрицательная, 35 членов присутствовавших на собрании высказались против </w:t>
      </w:r>
      <w:r w:rsidR="004D131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повышения пенсионного возраста.</w:t>
      </w:r>
    </w:p>
    <w:p w:rsidR="004D131F" w:rsidRDefault="004D131F" w:rsidP="004D131F">
      <w:pPr>
        <w:tabs>
          <w:tab w:val="left" w:pos="709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Председателем первичной профсоюзной организации Центра подготовлены статистические отчеты по членству в первичной профсоюзной организации Центра, публичный отчет </w:t>
      </w:r>
      <w:r w:rsidRPr="001E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первичной профсоюзной организации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Центра </w:t>
      </w:r>
      <w:r w:rsidRPr="001E7CCD">
        <w:rPr>
          <w:rFonts w:ascii="Times New Roman" w:eastAsia="Times New Roman" w:hAnsi="Times New Roman" w:cs="Times New Roman"/>
          <w:sz w:val="28"/>
          <w:szCs w:val="28"/>
          <w:lang w:eastAsia="ru-RU"/>
        </w:rPr>
        <w:t>за 201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E7C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совместно с бухгалтером подготовлены финансовый отчет об исполнении сметы доходов и расчетов в профсоюзной организации в 2018 году, смета доходов и расходов на 2019 год.</w:t>
      </w:r>
    </w:p>
    <w:p w:rsidR="00923286" w:rsidRPr="00923286" w:rsidRDefault="002E0CB3" w:rsidP="001E65A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3286" w:rsidRPr="009232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D131F" w:rsidRDefault="004D131F" w:rsidP="004D13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Мероприятия по защите социально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экономических интересов</w:t>
      </w: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Pr="007073B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 прав работников</w:t>
      </w:r>
    </w:p>
    <w:p w:rsidR="00D80699" w:rsidRPr="007073B5" w:rsidRDefault="00D80699" w:rsidP="004D131F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3A1B38" w:rsidRDefault="00D80699" w:rsidP="003A1B38">
      <w:pPr>
        <w:spacing w:before="100" w:beforeAutospacing="1" w:after="100" w:afterAutospacing="1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Основным инструментом социального партнерства между работодателем и Профсоюзной организацией является Коллективный договор, который регулирует вопросы условий труда, организации отдыха, предоставления льгот и гарантий работникам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</w:t>
      </w:r>
      <w:r w:rsidRPr="007073B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Коллективный договор </w:t>
      </w:r>
      <w:r w:rsidR="003A1B38"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t>ил</w:t>
      </w:r>
      <w:r w:rsidR="003A1B38"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предоставить дополнительный оплачиваемый отпуск </w:t>
      </w:r>
      <w:r w:rsidR="003A1B38"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 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(в связи </w:t>
      </w:r>
      <w:r w:rsidR="003A1B38" w:rsidRPr="00E37C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бракосочетанием, о</w:t>
      </w:r>
      <w:r w:rsidR="003A1B38" w:rsidRPr="0088747F">
        <w:rPr>
          <w:rFonts w:ascii="Times New Roman" w:eastAsia="Times New Roman" w:hAnsi="Times New Roman" w:cs="Times New Roman"/>
          <w:sz w:val="28"/>
          <w:szCs w:val="28"/>
          <w:lang w:eastAsia="ru-RU"/>
        </w:rPr>
        <w:t>тсутствие  в течение предыдущего календарного года дней нетрудоспособности</w:t>
      </w:r>
      <w:r w:rsidR="00E20682">
        <w:rPr>
          <w:rFonts w:ascii="Times New Roman" w:eastAsia="Times New Roman" w:hAnsi="Times New Roman" w:cs="Times New Roman"/>
          <w:sz w:val="28"/>
          <w:szCs w:val="28"/>
          <w:lang w:eastAsia="ru-RU"/>
        </w:rPr>
        <w:t>, ребенок пошел в первый класс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A1B38" w:rsidRPr="008874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Предоставленной возможностью воспользовались более половины член</w:t>
      </w:r>
      <w:r w:rsidR="00E20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 </w:t>
      </w:r>
      <w:r w:rsidR="003A1B38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первичной профсоюзной организации Центра.</w:t>
      </w:r>
    </w:p>
    <w:p w:rsidR="00E20682" w:rsidRDefault="00E20682" w:rsidP="00E20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принципах социального партнерства строились отношения работодателя с первичной профсоюзной организацией Центра.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отчетного периода с председателем п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ервичн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ой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профсоюзн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05130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Центра согласовывались приказы директора Центра «Об утверждении Правил внутреннего трудового распорядка бюджетного учреждения Орловской области «Региональный центр оценки качества образования»,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 установлении надбавок за интенсивность и высокие результаты,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 качество выполняемых работ, за высокое профессиональное мастерство, доплат сотрудникам Центра, о премировании, об оказании материальной помощи, о привлечении сотрудников Центра к приведению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государственной итоговой аттестации, основного государственного экзамена, очередность предоставления отпусков сотрудников Центра, представление сотрудников Центра к награждению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Почетными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Департамента образования Орловской области</w:t>
      </w:r>
      <w:r w:rsidR="00742C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62D13" w:rsidRDefault="00062D13" w:rsidP="00E2068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2D13">
        <w:rPr>
          <w:rFonts w:ascii="Times New Roman" w:hAnsi="Times New Roman" w:cs="Times New Roman"/>
          <w:sz w:val="28"/>
          <w:szCs w:val="28"/>
        </w:rPr>
        <w:t xml:space="preserve">В течение года члены профсоюзной организации принимали участие </w:t>
      </w:r>
      <w:r w:rsidR="00BD3F3B">
        <w:rPr>
          <w:rFonts w:ascii="Times New Roman" w:hAnsi="Times New Roman" w:cs="Times New Roman"/>
          <w:sz w:val="28"/>
          <w:szCs w:val="28"/>
        </w:rPr>
        <w:br/>
      </w:r>
      <w:r w:rsidRPr="00062D13">
        <w:rPr>
          <w:rFonts w:ascii="Times New Roman" w:hAnsi="Times New Roman" w:cs="Times New Roman"/>
          <w:sz w:val="28"/>
          <w:szCs w:val="28"/>
        </w:rPr>
        <w:t>в митингах и мероприятиях, проводимых профсоюзами</w:t>
      </w:r>
      <w:r w:rsidR="00DE2E3B">
        <w:rPr>
          <w:rFonts w:ascii="Times New Roman" w:hAnsi="Times New Roman" w:cs="Times New Roman"/>
          <w:sz w:val="28"/>
          <w:szCs w:val="28"/>
        </w:rPr>
        <w:t>: д</w:t>
      </w:r>
      <w:r w:rsidR="006424CB" w:rsidRPr="006424CB">
        <w:rPr>
          <w:rFonts w:ascii="Times New Roman" w:hAnsi="Times New Roman" w:cs="Times New Roman"/>
          <w:sz w:val="28"/>
          <w:szCs w:val="28"/>
        </w:rPr>
        <w:t xml:space="preserve">елегация первичной профсоюзной организации Центра 3 февраля 2018 года приняла участие массовых мероприятиях, посвященных 75 – </w:t>
      </w:r>
      <w:proofErr w:type="spellStart"/>
      <w:r w:rsidR="006424CB" w:rsidRPr="006424CB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6424CB" w:rsidRPr="006424C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424CB" w:rsidRPr="006424CB">
        <w:rPr>
          <w:rFonts w:ascii="Times New Roman" w:hAnsi="Times New Roman" w:cs="Times New Roman"/>
          <w:sz w:val="28"/>
          <w:szCs w:val="28"/>
        </w:rPr>
        <w:t>Сталиградской</w:t>
      </w:r>
      <w:proofErr w:type="spellEnd"/>
      <w:r w:rsidR="006424CB" w:rsidRPr="006424CB">
        <w:rPr>
          <w:rFonts w:ascii="Times New Roman" w:hAnsi="Times New Roman" w:cs="Times New Roman"/>
          <w:sz w:val="28"/>
          <w:szCs w:val="28"/>
        </w:rPr>
        <w:t xml:space="preserve"> битвы в Великой Отечественной войне 1941 — 1945 годов</w:t>
      </w:r>
      <w:r w:rsidR="00DE2E3B">
        <w:rPr>
          <w:rFonts w:ascii="Times New Roman" w:hAnsi="Times New Roman" w:cs="Times New Roman"/>
          <w:sz w:val="28"/>
          <w:szCs w:val="28"/>
        </w:rPr>
        <w:t>;</w:t>
      </w:r>
    </w:p>
    <w:p w:rsidR="0094523F" w:rsidRDefault="006424CB" w:rsidP="0094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E2E3B">
        <w:rPr>
          <w:rFonts w:ascii="Times New Roman" w:hAnsi="Times New Roman" w:cs="Times New Roman"/>
          <w:sz w:val="28"/>
          <w:szCs w:val="28"/>
        </w:rPr>
        <w:t xml:space="preserve">1 Мая 2018 года Всероссийская акция профсоюзов была поддержана </w:t>
      </w:r>
      <w:r w:rsidR="00DE2E3B" w:rsidRPr="00DE2E3B">
        <w:rPr>
          <w:rFonts w:ascii="Times New Roman" w:hAnsi="Times New Roman" w:cs="Times New Roman"/>
          <w:sz w:val="28"/>
          <w:szCs w:val="28"/>
        </w:rPr>
        <w:t>первичной профсоюзной организаци</w:t>
      </w:r>
      <w:r w:rsidR="00DE2E3B">
        <w:rPr>
          <w:rFonts w:ascii="Times New Roman" w:hAnsi="Times New Roman" w:cs="Times New Roman"/>
          <w:sz w:val="28"/>
          <w:szCs w:val="28"/>
        </w:rPr>
        <w:t xml:space="preserve">ей Регионального центра оценки </w:t>
      </w:r>
      <w:r w:rsidR="00DE2E3B">
        <w:rPr>
          <w:rFonts w:ascii="Times New Roman" w:hAnsi="Times New Roman" w:cs="Times New Roman"/>
          <w:sz w:val="28"/>
          <w:szCs w:val="28"/>
        </w:rPr>
        <w:lastRenderedPageBreak/>
        <w:t>качества образования</w:t>
      </w:r>
      <w:r w:rsidR="0094523F">
        <w:rPr>
          <w:rFonts w:ascii="Times New Roman" w:hAnsi="Times New Roman" w:cs="Times New Roman"/>
          <w:sz w:val="28"/>
          <w:szCs w:val="28"/>
        </w:rPr>
        <w:t xml:space="preserve">, делегация </w:t>
      </w:r>
      <w:r w:rsidR="0094523F" w:rsidRPr="00DE2E3B">
        <w:rPr>
          <w:rFonts w:ascii="Times New Roman" w:hAnsi="Times New Roman" w:cs="Times New Roman"/>
          <w:sz w:val="28"/>
          <w:szCs w:val="28"/>
        </w:rPr>
        <w:t>приняла участие в шествии и митинге, состоявшемся на площади имени В. И. Ленина.</w:t>
      </w:r>
    </w:p>
    <w:p w:rsidR="00CA42C1" w:rsidRDefault="00CA42C1" w:rsidP="0094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2C1" w:rsidRDefault="00CA42C1" w:rsidP="00CA42C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CE9082C" wp14:editId="62EB37E1">
            <wp:extent cx="3677527" cy="2758440"/>
            <wp:effectExtent l="0" t="0" r="0" b="3810"/>
            <wp:docPr id="10" name="Рисунок 10" descr="Z:\Сологуб\фото с 1 мая\IMG_20180501_0945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ологуб\фото с 1 мая\IMG_20180501_0945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8523" cy="2759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42C1" w:rsidRDefault="00CA42C1" w:rsidP="0094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A42C1" w:rsidRDefault="00CA42C1" w:rsidP="0094523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47B1" w:rsidRDefault="000E47B1" w:rsidP="002073DD">
      <w:pPr>
        <w:spacing w:after="0" w:line="240" w:lineRule="auto"/>
        <w:ind w:firstLine="708"/>
        <w:jc w:val="both"/>
        <w:rPr>
          <w:sz w:val="28"/>
          <w:szCs w:val="28"/>
        </w:rPr>
      </w:pPr>
      <w:r w:rsidRPr="000E47B1">
        <w:rPr>
          <w:rFonts w:ascii="Times New Roman" w:hAnsi="Times New Roman" w:cs="Times New Roman"/>
          <w:sz w:val="28"/>
          <w:szCs w:val="28"/>
        </w:rPr>
        <w:t xml:space="preserve">В  рамках выполнения обязательств регионального отраслевого Соглашения </w:t>
      </w:r>
      <w:r>
        <w:rPr>
          <w:rFonts w:ascii="Times New Roman" w:hAnsi="Times New Roman" w:cs="Times New Roman"/>
          <w:sz w:val="28"/>
          <w:szCs w:val="28"/>
        </w:rPr>
        <w:t xml:space="preserve">осуществляются </w:t>
      </w:r>
      <w:r w:rsidRPr="000E47B1">
        <w:rPr>
          <w:rFonts w:ascii="Times New Roman" w:hAnsi="Times New Roman" w:cs="Times New Roman"/>
          <w:sz w:val="28"/>
          <w:szCs w:val="28"/>
        </w:rPr>
        <w:t>социальное партнерство Комитета областной организации Профсоюза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0E47B1">
        <w:rPr>
          <w:rFonts w:ascii="Times New Roman" w:hAnsi="Times New Roman" w:cs="Times New Roman"/>
          <w:sz w:val="28"/>
          <w:szCs w:val="28"/>
        </w:rPr>
        <w:t xml:space="preserve">Региональным 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0E47B1">
        <w:rPr>
          <w:rFonts w:ascii="Times New Roman" w:hAnsi="Times New Roman" w:cs="Times New Roman"/>
          <w:sz w:val="28"/>
          <w:szCs w:val="28"/>
        </w:rPr>
        <w:t xml:space="preserve">ентром оценки качества образования, </w:t>
      </w:r>
      <w:r>
        <w:rPr>
          <w:rFonts w:ascii="Times New Roman" w:hAnsi="Times New Roman" w:cs="Times New Roman"/>
          <w:sz w:val="28"/>
          <w:szCs w:val="28"/>
        </w:rPr>
        <w:t xml:space="preserve">на базе Центра </w:t>
      </w:r>
      <w:r w:rsidRPr="000E47B1">
        <w:rPr>
          <w:rFonts w:ascii="Times New Roman" w:hAnsi="Times New Roman" w:cs="Times New Roman"/>
          <w:sz w:val="28"/>
          <w:szCs w:val="28"/>
        </w:rPr>
        <w:t>проводят</w:t>
      </w:r>
      <w:r w:rsidR="00E66220">
        <w:rPr>
          <w:rFonts w:ascii="Times New Roman" w:hAnsi="Times New Roman" w:cs="Times New Roman"/>
          <w:sz w:val="28"/>
          <w:szCs w:val="28"/>
        </w:rPr>
        <w:t>ся</w:t>
      </w:r>
      <w:r w:rsidRPr="000E47B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6220">
        <w:rPr>
          <w:rFonts w:ascii="Times New Roman" w:hAnsi="Times New Roman" w:cs="Times New Roman"/>
          <w:sz w:val="28"/>
          <w:szCs w:val="28"/>
        </w:rPr>
        <w:t>вебинары</w:t>
      </w:r>
      <w:proofErr w:type="spellEnd"/>
      <w:r w:rsidR="00E66220">
        <w:rPr>
          <w:rFonts w:ascii="Times New Roman" w:hAnsi="Times New Roman" w:cs="Times New Roman"/>
          <w:sz w:val="28"/>
          <w:szCs w:val="28"/>
        </w:rPr>
        <w:t xml:space="preserve"> </w:t>
      </w:r>
      <w:r w:rsidRPr="000E47B1">
        <w:rPr>
          <w:rFonts w:ascii="Times New Roman" w:hAnsi="Times New Roman" w:cs="Times New Roman"/>
          <w:sz w:val="28"/>
          <w:szCs w:val="28"/>
        </w:rPr>
        <w:t>для руководителей образовательных организаций и профсоюзного актива</w:t>
      </w:r>
      <w:r w:rsidR="00E66220">
        <w:rPr>
          <w:rFonts w:ascii="Times New Roman" w:hAnsi="Times New Roman" w:cs="Times New Roman"/>
          <w:sz w:val="28"/>
          <w:szCs w:val="28"/>
        </w:rPr>
        <w:t>.</w:t>
      </w:r>
      <w:r w:rsidRPr="000E47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E47B1" w:rsidRPr="00DE2E3B" w:rsidRDefault="000E47B1" w:rsidP="002073D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2D13" w:rsidRDefault="00062D13" w:rsidP="00E2068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7277" w:rsidRDefault="00FB7277" w:rsidP="00FB72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9640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Охрана труда</w:t>
      </w:r>
    </w:p>
    <w:p w:rsidR="00025EAE" w:rsidRPr="00F96407" w:rsidRDefault="00025EAE" w:rsidP="00FB7277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15299C" w:rsidRPr="00EB04D7" w:rsidRDefault="00103A6D" w:rsidP="00FB7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B04D7">
        <w:rPr>
          <w:rFonts w:ascii="Times New Roman" w:hAnsi="Times New Roman" w:cs="Times New Roman"/>
          <w:sz w:val="28"/>
          <w:szCs w:val="28"/>
        </w:rPr>
        <w:t xml:space="preserve">Общероссийским Профсоюзом образования 2018 год объявлен «Годом охраны труда в Профсоюзе». 13 декабря 2017 года на заседании Президиума областной организации Профсоюза принят План мероприятий </w:t>
      </w:r>
      <w:r w:rsidR="00846D3B" w:rsidRPr="00EB04D7">
        <w:rPr>
          <w:rFonts w:ascii="Times New Roman" w:hAnsi="Times New Roman" w:cs="Times New Roman"/>
          <w:sz w:val="28"/>
          <w:szCs w:val="28"/>
        </w:rPr>
        <w:br/>
      </w:r>
      <w:r w:rsidRPr="00EB04D7">
        <w:rPr>
          <w:rFonts w:ascii="Times New Roman" w:hAnsi="Times New Roman" w:cs="Times New Roman"/>
          <w:sz w:val="28"/>
          <w:szCs w:val="28"/>
        </w:rPr>
        <w:t xml:space="preserve">по проведению в первичных, районных и областной организациях «Года охраны труда в Профсоюзе». </w:t>
      </w:r>
      <w:proofErr w:type="gramEnd"/>
    </w:p>
    <w:p w:rsidR="00102D00" w:rsidRDefault="0015299C" w:rsidP="001305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В первичной профсоюзной организации Центра</w:t>
      </w:r>
      <w:r w:rsidR="005947E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r w:rsidR="00103A6D" w:rsidRPr="0015299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2018 год </w:t>
      </w:r>
      <w:r w:rsidR="005947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планировалось провести тематическую проверку по охране труда. Комиссией по охране труда совместно с уполномоченным по охране труда </w:t>
      </w:r>
      <w:r w:rsidR="0010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проведено техническое обследование состояние помещения литера</w:t>
      </w:r>
      <w:proofErr w:type="gramStart"/>
      <w:r w:rsidR="0010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</w:t>
      </w:r>
      <w:proofErr w:type="gramEnd"/>
      <w:r w:rsidR="0010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-</w:t>
      </w:r>
      <w:r w:rsidR="00EB0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10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1,</w:t>
      </w:r>
      <w:r w:rsidR="00846D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846D3B">
        <w:rPr>
          <w:rFonts w:ascii="Times New Roman" w:hAnsi="Times New Roman" w:cs="Times New Roman"/>
          <w:sz w:val="28"/>
          <w:szCs w:val="28"/>
        </w:rPr>
        <w:t xml:space="preserve">проверка готовности здания к работе в зимних условиях, </w:t>
      </w:r>
      <w:r w:rsidR="00102D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эвакуация сотрудников Центра по пожарной безопасности. </w:t>
      </w:r>
      <w:r w:rsidR="00EB04D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Установлен</w:t>
      </w:r>
      <w:r w:rsidR="00537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 дополнительное освещение кабинета № 24, заменен</w:t>
      </w:r>
      <w:r w:rsidR="00BD3F3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ы</w:t>
      </w:r>
      <w:r w:rsidR="005379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люминесцентное освещение и лампы накаливания на светодиодные лампы.</w:t>
      </w:r>
      <w:r w:rsidR="0013056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</w:t>
      </w:r>
      <w:r w:rsidR="0013056E" w:rsidRPr="0013056E">
        <w:rPr>
          <w:rFonts w:ascii="Times New Roman" w:hAnsi="Times New Roman" w:cs="Times New Roman"/>
          <w:sz w:val="28"/>
          <w:szCs w:val="28"/>
        </w:rPr>
        <w:t>роведён мониторинг систем пожарной сигнализации и техническое обслуживание систем пожарной сигнализации</w:t>
      </w:r>
      <w:r w:rsidR="0013056E">
        <w:rPr>
          <w:rFonts w:ascii="Times New Roman" w:hAnsi="Times New Roman" w:cs="Times New Roman"/>
          <w:sz w:val="28"/>
          <w:szCs w:val="28"/>
        </w:rPr>
        <w:t>.</w:t>
      </w:r>
    </w:p>
    <w:p w:rsidR="00102D00" w:rsidRDefault="00D61799" w:rsidP="00FB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 охране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труда прошли уполномоченный по охране труда </w:t>
      </w:r>
      <w:r w:rsidR="00CD038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E24CB5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ведущий специалист ресурсного отдела Центра.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D0387" w:rsidRDefault="00CD0387" w:rsidP="00FB72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22 февраля 2018 года </w:t>
      </w:r>
      <w:r w:rsidR="00064037" w:rsidRPr="00064037">
        <w:rPr>
          <w:rFonts w:ascii="Times New Roman" w:hAnsi="Times New Roman" w:cs="Times New Roman"/>
          <w:sz w:val="28"/>
          <w:szCs w:val="28"/>
        </w:rPr>
        <w:t>областная организация Профсоюза</w:t>
      </w:r>
      <w:r w:rsidR="00064037">
        <w:rPr>
          <w:rFonts w:ascii="Times New Roman" w:hAnsi="Times New Roman" w:cs="Times New Roman"/>
          <w:sz w:val="28"/>
          <w:szCs w:val="28"/>
        </w:rPr>
        <w:t xml:space="preserve"> проводила </w:t>
      </w:r>
      <w:proofErr w:type="gramStart"/>
      <w:r w:rsidR="00064037">
        <w:rPr>
          <w:rFonts w:ascii="Times New Roman" w:hAnsi="Times New Roman" w:cs="Times New Roman"/>
          <w:sz w:val="28"/>
          <w:szCs w:val="28"/>
        </w:rPr>
        <w:t>обучение по оказанию</w:t>
      </w:r>
      <w:proofErr w:type="gramEnd"/>
      <w:r w:rsidR="00064037">
        <w:rPr>
          <w:rFonts w:ascii="Times New Roman" w:hAnsi="Times New Roman" w:cs="Times New Roman"/>
          <w:sz w:val="28"/>
          <w:szCs w:val="28"/>
        </w:rPr>
        <w:t xml:space="preserve"> первой медицинской помощи пострадавшим,  обучение прошел член комиссии по охране труда Г. С. Орехов. </w:t>
      </w:r>
    </w:p>
    <w:p w:rsidR="00025EAE" w:rsidRDefault="00025EAE" w:rsidP="00025EA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первичной профсоюзной организации Центра специальная оценка условий труда проведена </w:t>
      </w:r>
      <w:r w:rsidR="00F0421D">
        <w:rPr>
          <w:rFonts w:ascii="Times New Roman" w:eastAsia="Times New Roman" w:hAnsi="Times New Roman" w:cs="Times New Roman"/>
          <w:sz w:val="28"/>
          <w:szCs w:val="28"/>
          <w:lang w:eastAsia="ru-RU"/>
        </w:rPr>
        <w:t>в отношении 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1 % </w:t>
      </w:r>
      <w:r w:rsidR="00F0421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рабочих мест.</w:t>
      </w:r>
    </w:p>
    <w:p w:rsidR="00025EAE" w:rsidRPr="00064037" w:rsidRDefault="00025EAE" w:rsidP="00FB72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0387" w:rsidRDefault="00CD0387" w:rsidP="00CD0387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C258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Оздоровление и отдых</w:t>
      </w:r>
    </w:p>
    <w:p w:rsidR="00CD0387" w:rsidRPr="003C2585" w:rsidRDefault="00CD0387" w:rsidP="00CD0387">
      <w:pPr>
        <w:tabs>
          <w:tab w:val="left" w:pos="993"/>
          <w:tab w:val="left" w:pos="1134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CD0387" w:rsidRDefault="00CD0387" w:rsidP="002073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CA239E">
        <w:rPr>
          <w:rFonts w:ascii="Times New Roman" w:hAnsi="Times New Roman" w:cs="Times New Roman"/>
          <w:sz w:val="28"/>
          <w:szCs w:val="28"/>
        </w:rPr>
        <w:t>Оздоров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CA239E">
        <w:rPr>
          <w:rFonts w:ascii="Times New Roman" w:hAnsi="Times New Roman" w:cs="Times New Roman"/>
          <w:sz w:val="28"/>
          <w:szCs w:val="28"/>
        </w:rPr>
        <w:t xml:space="preserve">ение </w:t>
      </w:r>
      <w:r>
        <w:rPr>
          <w:rFonts w:ascii="Times New Roman" w:hAnsi="Times New Roman" w:cs="Times New Roman"/>
          <w:sz w:val="28"/>
          <w:szCs w:val="28"/>
        </w:rPr>
        <w:t xml:space="preserve">– важное направление культурно – массовой работы профсоюзного комитета. </w:t>
      </w:r>
    </w:p>
    <w:p w:rsidR="00CD0387" w:rsidRDefault="00CD0387" w:rsidP="002073DD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Профкомом проводилась разъяснительная работа по информированию членов первичной профсоюзной организации о местах оздоровления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и стоимости путевок в санаториях Орловской области и Российской Федерации. </w:t>
      </w:r>
    </w:p>
    <w:p w:rsidR="00B00AAE" w:rsidRDefault="00B00AAE" w:rsidP="002073DD">
      <w:pPr>
        <w:spacing w:line="240" w:lineRule="auto"/>
        <w:ind w:firstLine="708"/>
        <w:contextualSpacing/>
        <w:jc w:val="both"/>
      </w:pPr>
      <w:r>
        <w:rPr>
          <w:rFonts w:ascii="Times New Roman" w:hAnsi="Times New Roman" w:cs="Times New Roman"/>
          <w:sz w:val="28"/>
          <w:szCs w:val="28"/>
        </w:rPr>
        <w:t>П</w:t>
      </w:r>
      <w:r w:rsidRPr="00C906FA">
        <w:rPr>
          <w:rFonts w:ascii="Times New Roman" w:hAnsi="Times New Roman" w:cs="Times New Roman"/>
          <w:sz w:val="28"/>
          <w:szCs w:val="28"/>
        </w:rPr>
        <w:t xml:space="preserve">рофком Центра активно распространял выделяемые Орловской Областной организацией билеты на спектакли в </w:t>
      </w:r>
      <w:r>
        <w:rPr>
          <w:rFonts w:ascii="Times New Roman" w:hAnsi="Times New Roman" w:cs="Times New Roman"/>
          <w:sz w:val="28"/>
          <w:szCs w:val="28"/>
        </w:rPr>
        <w:t xml:space="preserve">орловские </w:t>
      </w:r>
      <w:r w:rsidRPr="00C906FA">
        <w:rPr>
          <w:rFonts w:ascii="Times New Roman" w:hAnsi="Times New Roman" w:cs="Times New Roman"/>
          <w:sz w:val="28"/>
          <w:szCs w:val="28"/>
        </w:rPr>
        <w:t>театр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C906FA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концерты артистов </w:t>
      </w:r>
      <w:r w:rsidR="00F17229">
        <w:rPr>
          <w:rFonts w:ascii="Times New Roman" w:hAnsi="Times New Roman" w:cs="Times New Roman"/>
          <w:sz w:val="28"/>
          <w:szCs w:val="28"/>
        </w:rPr>
        <w:t xml:space="preserve">групп </w:t>
      </w:r>
      <w:r w:rsidR="008C3BEA">
        <w:rPr>
          <w:rFonts w:ascii="Times New Roman" w:hAnsi="Times New Roman" w:cs="Times New Roman"/>
          <w:sz w:val="28"/>
          <w:szCs w:val="28"/>
        </w:rPr>
        <w:t xml:space="preserve">Пикник, </w:t>
      </w:r>
      <w:proofErr w:type="spellStart"/>
      <w:r w:rsidR="008C3BEA">
        <w:rPr>
          <w:rFonts w:ascii="Times New Roman" w:hAnsi="Times New Roman" w:cs="Times New Roman"/>
          <w:sz w:val="28"/>
          <w:szCs w:val="28"/>
        </w:rPr>
        <w:t>Чайф</w:t>
      </w:r>
      <w:proofErr w:type="spellEnd"/>
      <w:r w:rsidRPr="0064262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D0387" w:rsidRDefault="00E0133C" w:rsidP="002073DD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0416B3FA" wp14:editId="760328C0">
            <wp:simplePos x="0" y="0"/>
            <wp:positionH relativeFrom="column">
              <wp:posOffset>3484245</wp:posOffset>
            </wp:positionH>
            <wp:positionV relativeFrom="paragraph">
              <wp:posOffset>774065</wp:posOffset>
            </wp:positionV>
            <wp:extent cx="2392680" cy="3188970"/>
            <wp:effectExtent l="0" t="0" r="7620" b="0"/>
            <wp:wrapSquare wrapText="bothSides"/>
            <wp:docPr id="2" name="Рисунок 2" descr="Z:\Сологуб\Елка 2019\Шапеева Улья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Сологуб\Елка 2019\Шапеева Ульян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2680" cy="3188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новогодних представлениях </w:t>
      </w:r>
      <w:r w:rsidR="004F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16 </w:t>
      </w:r>
      <w:r w:rsidR="008C3BEA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</w:t>
      </w:r>
      <w:r w:rsidR="004F1224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8C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 первичной профсоюзной организации Центра </w:t>
      </w:r>
      <w:r w:rsidR="004F12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посетили новогодние елки </w:t>
      </w:r>
      <w:r w:rsidR="008C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Доме пионеров и в Городском досуговом центре, </w:t>
      </w:r>
      <w:r w:rsidR="0094523F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8C3B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сотрудников </w:t>
      </w:r>
      <w:r w:rsidR="00CF18DA">
        <w:rPr>
          <w:rFonts w:ascii="Times New Roman" w:eastAsia="Times New Roman" w:hAnsi="Times New Roman" w:cs="Times New Roman"/>
          <w:sz w:val="28"/>
          <w:szCs w:val="28"/>
          <w:lang w:eastAsia="ru-RU"/>
        </w:rPr>
        <w:t>Центра посетили Кремлевскую елку.</w:t>
      </w:r>
    </w:p>
    <w:p w:rsidR="00CA42C1" w:rsidRDefault="00CA42C1" w:rsidP="00CA42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A42C1" w:rsidRDefault="00E0133C" w:rsidP="00CA42C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272C5089" wp14:editId="6A1A5223">
            <wp:simplePos x="0" y="0"/>
            <wp:positionH relativeFrom="column">
              <wp:posOffset>6985</wp:posOffset>
            </wp:positionH>
            <wp:positionV relativeFrom="paragraph">
              <wp:posOffset>521335</wp:posOffset>
            </wp:positionV>
            <wp:extent cx="3333115" cy="1874520"/>
            <wp:effectExtent l="0" t="0" r="635" b="0"/>
            <wp:wrapSquare wrapText="bothSides"/>
            <wp:docPr id="6" name="Рисунок 6" descr="Z:\Сологуб\фото Ёлка 2018\IMG_20180104_1515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Сологуб\фото Ёлка 2018\IMG_20180104_15150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11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4313" w:rsidRDefault="008E4313" w:rsidP="008E431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33C" w:rsidRDefault="00E0133C" w:rsidP="00FB7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33C" w:rsidRDefault="00E0133C" w:rsidP="00FB7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0133C" w:rsidRDefault="00E0133C" w:rsidP="00FB7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F18DA" w:rsidRDefault="00F17229" w:rsidP="00FB7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F18DA">
        <w:rPr>
          <w:rFonts w:ascii="Times New Roman" w:hAnsi="Times New Roman" w:cs="Times New Roman"/>
          <w:sz w:val="28"/>
          <w:szCs w:val="28"/>
        </w:rPr>
        <w:t>рофсоюзный комитет активно принимает участи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CF18DA">
        <w:rPr>
          <w:rFonts w:ascii="Times New Roman" w:hAnsi="Times New Roman" w:cs="Times New Roman"/>
          <w:sz w:val="28"/>
          <w:szCs w:val="28"/>
        </w:rPr>
        <w:t xml:space="preserve"> в подготовке </w:t>
      </w:r>
      <w:r w:rsidR="009452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и проведении </w:t>
      </w:r>
      <w:r w:rsidR="00CF18DA">
        <w:rPr>
          <w:rFonts w:ascii="Times New Roman" w:hAnsi="Times New Roman" w:cs="Times New Roman"/>
          <w:sz w:val="28"/>
          <w:szCs w:val="28"/>
        </w:rPr>
        <w:t>культурно – массовых мероприятий</w:t>
      </w:r>
      <w:r>
        <w:rPr>
          <w:rFonts w:ascii="Times New Roman" w:hAnsi="Times New Roman" w:cs="Times New Roman"/>
          <w:sz w:val="28"/>
          <w:szCs w:val="28"/>
        </w:rPr>
        <w:t xml:space="preserve"> Центра,</w:t>
      </w:r>
      <w:r w:rsidR="0094523F">
        <w:rPr>
          <w:rFonts w:ascii="Times New Roman" w:hAnsi="Times New Roman" w:cs="Times New Roman"/>
          <w:sz w:val="28"/>
          <w:szCs w:val="28"/>
        </w:rPr>
        <w:t xml:space="preserve"> организовывает выезды на природу, </w:t>
      </w:r>
      <w:r w:rsidR="00CF18DA">
        <w:rPr>
          <w:rFonts w:ascii="Times New Roman" w:hAnsi="Times New Roman" w:cs="Times New Roman"/>
          <w:sz w:val="28"/>
          <w:szCs w:val="28"/>
        </w:rPr>
        <w:t xml:space="preserve">готовит поздравления </w:t>
      </w:r>
      <w:r w:rsidR="0094523F">
        <w:rPr>
          <w:rFonts w:ascii="Times New Roman" w:hAnsi="Times New Roman" w:cs="Times New Roman"/>
          <w:sz w:val="28"/>
          <w:szCs w:val="28"/>
        </w:rPr>
        <w:t xml:space="preserve">сотрудникам </w:t>
      </w:r>
      <w:r>
        <w:rPr>
          <w:rFonts w:ascii="Times New Roman" w:hAnsi="Times New Roman" w:cs="Times New Roman"/>
          <w:sz w:val="28"/>
          <w:szCs w:val="28"/>
        </w:rPr>
        <w:t>к дням рождения</w:t>
      </w:r>
      <w:r w:rsidR="0094523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23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в этом году был вручен подарок первокласснику от областной профсоюзной организации Климову Арсению.</w:t>
      </w:r>
    </w:p>
    <w:p w:rsidR="00BC052D" w:rsidRDefault="00BC052D" w:rsidP="00FB7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C052D" w:rsidRDefault="00BC052D" w:rsidP="00FB7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2C3" w:rsidRDefault="009842C3" w:rsidP="00FB727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842C3" w:rsidRDefault="009842C3" w:rsidP="009842C3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81CE1">
        <w:rPr>
          <w:rFonts w:ascii="Times New Roman" w:hAnsi="Times New Roman" w:cs="Times New Roman"/>
          <w:b/>
          <w:i/>
          <w:sz w:val="28"/>
          <w:szCs w:val="28"/>
        </w:rPr>
        <w:lastRenderedPageBreak/>
        <w:t>Финансовое обеспечение</w:t>
      </w:r>
    </w:p>
    <w:p w:rsidR="009842C3" w:rsidRDefault="009842C3" w:rsidP="009842C3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9842C3" w:rsidRDefault="009842C3" w:rsidP="002073DD">
      <w:pPr>
        <w:spacing w:line="240" w:lineRule="auto"/>
        <w:ind w:firstLine="35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Финансовое обеспечение деятельности первичной профсоюзной организации Центра проводилось в соответствии со сметой, утвержденной профсоюзным комитетом, с соблюдением норм законодательства </w:t>
      </w:r>
      <w:r>
        <w:rPr>
          <w:rFonts w:ascii="Times New Roman" w:hAnsi="Times New Roman" w:cs="Times New Roman"/>
          <w:sz w:val="28"/>
          <w:szCs w:val="28"/>
        </w:rPr>
        <w:br/>
        <w:t xml:space="preserve">и бухгалтерского учета. </w:t>
      </w:r>
    </w:p>
    <w:p w:rsidR="009842C3" w:rsidRDefault="009842C3" w:rsidP="002073DD">
      <w:pPr>
        <w:spacing w:line="240" w:lineRule="auto"/>
        <w:ind w:firstLine="35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Распределение сре</w:t>
      </w:r>
      <w:proofErr w:type="gramStart"/>
      <w:r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я проведения культурно – массовых мероприятий, </w:t>
      </w:r>
      <w:r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 – пропагандистск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</w:t>
      </w:r>
      <w:r w:rsidRPr="004B675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оказания материальной помощи, благотворительной помощи, оздоровления, премирования осуществлялось решением профсоюзного комитета. </w:t>
      </w:r>
    </w:p>
    <w:p w:rsidR="00233D0B" w:rsidRDefault="00233D0B" w:rsidP="002073DD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233D0B">
        <w:rPr>
          <w:rFonts w:ascii="Times New Roman" w:hAnsi="Times New Roman" w:cs="Times New Roman"/>
          <w:sz w:val="28"/>
          <w:szCs w:val="28"/>
        </w:rPr>
        <w:t xml:space="preserve">ешением </w:t>
      </w:r>
      <w:r w:rsidRPr="00233D0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233D0B">
        <w:rPr>
          <w:rFonts w:ascii="Times New Roman" w:hAnsi="Times New Roman" w:cs="Times New Roman"/>
          <w:sz w:val="28"/>
          <w:szCs w:val="28"/>
        </w:rPr>
        <w:t>V очередного пленарного заседания комитета областной организации Профсоюза от 13.11.2017 г. с января 2018 года увеличен процент отчисления первичными организациями на 1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33D0B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D0B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233D0B">
        <w:rPr>
          <w:rFonts w:ascii="Times New Roman" w:hAnsi="Times New Roman" w:cs="Times New Roman"/>
          <w:sz w:val="28"/>
          <w:szCs w:val="28"/>
        </w:rPr>
        <w:t xml:space="preserve"> В результате процент отчисления на счет областной организации Профсоюза стал составлять 36,5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33D0B">
        <w:rPr>
          <w:rFonts w:ascii="Times New Roman" w:hAnsi="Times New Roman" w:cs="Times New Roman"/>
          <w:sz w:val="28"/>
          <w:szCs w:val="28"/>
        </w:rPr>
        <w:t>%.</w:t>
      </w:r>
    </w:p>
    <w:p w:rsidR="00233D0B" w:rsidRDefault="00233D0B" w:rsidP="002073DD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33D0B">
        <w:rPr>
          <w:rFonts w:ascii="Times New Roman" w:hAnsi="Times New Roman" w:cs="Times New Roman"/>
          <w:sz w:val="28"/>
          <w:szCs w:val="28"/>
        </w:rPr>
        <w:t xml:space="preserve">Основные расходы средств </w:t>
      </w:r>
      <w:r>
        <w:rPr>
          <w:rFonts w:ascii="Times New Roman" w:hAnsi="Times New Roman" w:cs="Times New Roman"/>
          <w:sz w:val="28"/>
          <w:szCs w:val="28"/>
        </w:rPr>
        <w:t xml:space="preserve">первичной профсоюзной организации </w:t>
      </w:r>
      <w:r w:rsidRPr="00233D0B">
        <w:rPr>
          <w:rFonts w:ascii="Times New Roman" w:hAnsi="Times New Roman" w:cs="Times New Roman"/>
          <w:sz w:val="28"/>
          <w:szCs w:val="28"/>
        </w:rPr>
        <w:t>в 2018 году составили:</w:t>
      </w:r>
    </w:p>
    <w:p w:rsidR="004C1119" w:rsidRDefault="00527DC1" w:rsidP="002073DD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1119">
        <w:rPr>
          <w:rFonts w:ascii="Times New Roman" w:hAnsi="Times New Roman" w:cs="Times New Roman"/>
          <w:sz w:val="28"/>
          <w:szCs w:val="28"/>
        </w:rPr>
        <w:t xml:space="preserve">на информационную работу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4C111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3,2 %;</w:t>
      </w:r>
    </w:p>
    <w:p w:rsidR="00527DC1" w:rsidRDefault="00527DC1" w:rsidP="002073DD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EC24E0">
        <w:rPr>
          <w:rFonts w:ascii="Times New Roman" w:hAnsi="Times New Roman" w:cs="Times New Roman"/>
          <w:sz w:val="28"/>
          <w:szCs w:val="28"/>
        </w:rPr>
        <w:t xml:space="preserve">оздоровление и отдых </w:t>
      </w:r>
      <w:r w:rsidR="00E17C2C">
        <w:rPr>
          <w:rFonts w:ascii="Times New Roman" w:hAnsi="Times New Roman" w:cs="Times New Roman"/>
          <w:sz w:val="28"/>
          <w:szCs w:val="28"/>
        </w:rPr>
        <w:t>–</w:t>
      </w:r>
      <w:r w:rsidR="00EC24E0">
        <w:rPr>
          <w:rFonts w:ascii="Times New Roman" w:hAnsi="Times New Roman" w:cs="Times New Roman"/>
          <w:sz w:val="28"/>
          <w:szCs w:val="28"/>
        </w:rPr>
        <w:t xml:space="preserve"> </w:t>
      </w:r>
      <w:r w:rsidR="00E17C2C">
        <w:rPr>
          <w:rFonts w:ascii="Times New Roman" w:hAnsi="Times New Roman" w:cs="Times New Roman"/>
          <w:sz w:val="28"/>
          <w:szCs w:val="28"/>
        </w:rPr>
        <w:t>14 %;</w:t>
      </w:r>
    </w:p>
    <w:p w:rsidR="00E17C2C" w:rsidRDefault="00E17C2C" w:rsidP="002073DD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культурно – массовые мероприятия – 52,6 %;</w:t>
      </w:r>
    </w:p>
    <w:p w:rsidR="00E17C2C" w:rsidRDefault="00E17C2C" w:rsidP="002073DD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социальная и благотворительная помощь – 8 %;</w:t>
      </w:r>
    </w:p>
    <w:p w:rsidR="004E2065" w:rsidRDefault="004E2065" w:rsidP="002073DD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материальная помощь – 9 %;</w:t>
      </w:r>
    </w:p>
    <w:p w:rsidR="004E2065" w:rsidRDefault="004E2065" w:rsidP="00233D0B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хозяйственные расходы – 8 %.</w:t>
      </w:r>
    </w:p>
    <w:p w:rsidR="00D324B8" w:rsidRDefault="00D324B8" w:rsidP="00233D0B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Финансовую грамотность повысили председатель ревизионной комиссии и главный бухгалтер в рамках обучения, проведенного </w:t>
      </w:r>
      <w:r w:rsidR="00BC052D" w:rsidRPr="00233D0B">
        <w:rPr>
          <w:rFonts w:ascii="Times New Roman" w:hAnsi="Times New Roman" w:cs="Times New Roman"/>
          <w:sz w:val="28"/>
          <w:szCs w:val="28"/>
        </w:rPr>
        <w:t>комитет</w:t>
      </w:r>
      <w:r w:rsidR="00BC052D">
        <w:rPr>
          <w:rFonts w:ascii="Times New Roman" w:hAnsi="Times New Roman" w:cs="Times New Roman"/>
          <w:sz w:val="28"/>
          <w:szCs w:val="28"/>
        </w:rPr>
        <w:t>ом</w:t>
      </w:r>
      <w:r w:rsidR="00BC052D" w:rsidRPr="00233D0B">
        <w:rPr>
          <w:rFonts w:ascii="Times New Roman" w:hAnsi="Times New Roman" w:cs="Times New Roman"/>
          <w:sz w:val="28"/>
          <w:szCs w:val="28"/>
        </w:rPr>
        <w:t xml:space="preserve"> областной организации Профсоюза</w:t>
      </w:r>
      <w:r w:rsidR="00BC052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94B" w:rsidRDefault="0016194B" w:rsidP="00233D0B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94B" w:rsidRDefault="0016194B" w:rsidP="0016194B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B1D0B">
        <w:rPr>
          <w:rFonts w:ascii="Times New Roman" w:hAnsi="Times New Roman" w:cs="Times New Roman"/>
          <w:b/>
          <w:i/>
          <w:sz w:val="28"/>
          <w:szCs w:val="28"/>
        </w:rPr>
        <w:t xml:space="preserve">Общие выводы </w:t>
      </w:r>
    </w:p>
    <w:p w:rsidR="0016194B" w:rsidRPr="002B1D0B" w:rsidRDefault="0016194B" w:rsidP="0016194B">
      <w:pPr>
        <w:spacing w:line="240" w:lineRule="auto"/>
        <w:ind w:firstLine="357"/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16194B" w:rsidRPr="000B2D86" w:rsidRDefault="0016194B" w:rsidP="002073DD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Деятельность профсоюзного комитета была направлена на укрепление членства в первичной профсоюзной организации Центра. В течение отчетного периода организация пополнилась 6 членами, охват составил 100 %. Велась работа по </w:t>
      </w:r>
      <w:r w:rsidRPr="000B2D8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социально - экономических интересов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B2D86">
        <w:rPr>
          <w:rFonts w:ascii="Times New Roman" w:eastAsia="Times New Roman" w:hAnsi="Times New Roman" w:cs="Times New Roman"/>
          <w:sz w:val="28"/>
          <w:szCs w:val="28"/>
          <w:lang w:eastAsia="ru-RU"/>
        </w:rPr>
        <w:t>и прав работников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охране труда, оздоровлению сотрудников.</w:t>
      </w:r>
    </w:p>
    <w:p w:rsidR="0016194B" w:rsidRDefault="00FB3497" w:rsidP="002073D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ab/>
        <w:t>Благоприятный климат в коллективе с</w:t>
      </w:r>
      <w:r w:rsidR="00BC052D">
        <w:rPr>
          <w:rFonts w:ascii="Times New Roman" w:hAnsi="Times New Roman" w:cs="Times New Roman"/>
          <w:sz w:val="28"/>
          <w:szCs w:val="28"/>
        </w:rPr>
        <w:t>оздается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принципах социального партнерства работодателя с первичной профсоюзной организацией Центра.</w:t>
      </w:r>
    </w:p>
    <w:p w:rsidR="00FB3497" w:rsidRDefault="00FB3497" w:rsidP="00FB34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16194B" w:rsidRDefault="0016194B" w:rsidP="001619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первичной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6194B" w:rsidRDefault="0016194B" w:rsidP="0016194B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профсоюзной организации Центра                                        С. А. Сологуб</w:t>
      </w:r>
    </w:p>
    <w:p w:rsidR="0016194B" w:rsidRDefault="0016194B" w:rsidP="00233D0B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E2065" w:rsidRDefault="004E2065" w:rsidP="00233D0B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DC1" w:rsidRPr="00233D0B" w:rsidRDefault="00527DC1" w:rsidP="00233D0B">
      <w:pPr>
        <w:spacing w:line="240" w:lineRule="auto"/>
        <w:ind w:left="-18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33D0B" w:rsidRPr="00233D0B" w:rsidRDefault="00233D0B" w:rsidP="006F0973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233D0B" w:rsidRPr="00233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57181"/>
    <w:multiLevelType w:val="hybridMultilevel"/>
    <w:tmpl w:val="87A41EE0"/>
    <w:lvl w:ilvl="0" w:tplc="04190001">
      <w:start w:val="1"/>
      <w:numFmt w:val="bullet"/>
      <w:lvlText w:val=""/>
      <w:lvlJc w:val="left"/>
      <w:pPr>
        <w:tabs>
          <w:tab w:val="num" w:pos="1248"/>
        </w:tabs>
        <w:ind w:left="12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68"/>
        </w:tabs>
        <w:ind w:left="19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88"/>
        </w:tabs>
        <w:ind w:left="26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08"/>
        </w:tabs>
        <w:ind w:left="34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28"/>
        </w:tabs>
        <w:ind w:left="41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48"/>
        </w:tabs>
        <w:ind w:left="48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68"/>
        </w:tabs>
        <w:ind w:left="55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88"/>
        </w:tabs>
        <w:ind w:left="62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08"/>
        </w:tabs>
        <w:ind w:left="7008" w:hanging="360"/>
      </w:pPr>
      <w:rPr>
        <w:rFonts w:ascii="Wingdings" w:hAnsi="Wingdings" w:hint="default"/>
      </w:rPr>
    </w:lvl>
  </w:abstractNum>
  <w:abstractNum w:abstractNumId="1">
    <w:nsid w:val="2F61494E"/>
    <w:multiLevelType w:val="hybridMultilevel"/>
    <w:tmpl w:val="E180A73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3AC"/>
    <w:rsid w:val="00025EAE"/>
    <w:rsid w:val="00061161"/>
    <w:rsid w:val="00062D13"/>
    <w:rsid w:val="00064037"/>
    <w:rsid w:val="00087982"/>
    <w:rsid w:val="000E2AEB"/>
    <w:rsid w:val="000E47B1"/>
    <w:rsid w:val="00102D00"/>
    <w:rsid w:val="00103A6D"/>
    <w:rsid w:val="0013056E"/>
    <w:rsid w:val="0015299C"/>
    <w:rsid w:val="0016194B"/>
    <w:rsid w:val="001E03AC"/>
    <w:rsid w:val="001E65A5"/>
    <w:rsid w:val="002073DD"/>
    <w:rsid w:val="00233D0B"/>
    <w:rsid w:val="002E0CB3"/>
    <w:rsid w:val="002F775C"/>
    <w:rsid w:val="00354914"/>
    <w:rsid w:val="003A1B38"/>
    <w:rsid w:val="004C1119"/>
    <w:rsid w:val="004D131F"/>
    <w:rsid w:val="004E2065"/>
    <w:rsid w:val="004F1224"/>
    <w:rsid w:val="00527DC1"/>
    <w:rsid w:val="0053795F"/>
    <w:rsid w:val="005947EE"/>
    <w:rsid w:val="00603F86"/>
    <w:rsid w:val="006424CB"/>
    <w:rsid w:val="00671B27"/>
    <w:rsid w:val="006F0973"/>
    <w:rsid w:val="007210CF"/>
    <w:rsid w:val="00742C90"/>
    <w:rsid w:val="007B1D79"/>
    <w:rsid w:val="00846D3B"/>
    <w:rsid w:val="00895D3C"/>
    <w:rsid w:val="008C3BEA"/>
    <w:rsid w:val="008E4313"/>
    <w:rsid w:val="00923286"/>
    <w:rsid w:val="0094523F"/>
    <w:rsid w:val="009678FA"/>
    <w:rsid w:val="009842C3"/>
    <w:rsid w:val="009D49C8"/>
    <w:rsid w:val="00AB6748"/>
    <w:rsid w:val="00B00AAE"/>
    <w:rsid w:val="00B05DB4"/>
    <w:rsid w:val="00B70161"/>
    <w:rsid w:val="00BC052D"/>
    <w:rsid w:val="00BD3F3B"/>
    <w:rsid w:val="00C75A91"/>
    <w:rsid w:val="00C876DE"/>
    <w:rsid w:val="00CA42C1"/>
    <w:rsid w:val="00CC0581"/>
    <w:rsid w:val="00CD0387"/>
    <w:rsid w:val="00CD49CB"/>
    <w:rsid w:val="00CF18DA"/>
    <w:rsid w:val="00D324B8"/>
    <w:rsid w:val="00D61799"/>
    <w:rsid w:val="00D80699"/>
    <w:rsid w:val="00DE2E3B"/>
    <w:rsid w:val="00E0133C"/>
    <w:rsid w:val="00E07309"/>
    <w:rsid w:val="00E17C2C"/>
    <w:rsid w:val="00E20682"/>
    <w:rsid w:val="00E24CB5"/>
    <w:rsid w:val="00E66220"/>
    <w:rsid w:val="00EB04D7"/>
    <w:rsid w:val="00EC24E0"/>
    <w:rsid w:val="00F0421D"/>
    <w:rsid w:val="00F17229"/>
    <w:rsid w:val="00FB3497"/>
    <w:rsid w:val="00FB7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A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299C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233D0B"/>
    <w:pPr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3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1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03A6D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15299C"/>
    <w:rPr>
      <w:color w:val="800080" w:themeColor="followedHyperlink"/>
      <w:u w:val="single"/>
    </w:rPr>
  </w:style>
  <w:style w:type="paragraph" w:customStyle="1" w:styleId="1">
    <w:name w:val="Абзац списка1"/>
    <w:basedOn w:val="a"/>
    <w:rsid w:val="00233D0B"/>
    <w:pPr>
      <w:ind w:left="720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E4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43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331</TotalTime>
  <Pages>6</Pages>
  <Words>1746</Words>
  <Characters>9956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Сологуб</dc:creator>
  <cp:keywords/>
  <dc:description/>
  <cp:lastModifiedBy>user</cp:lastModifiedBy>
  <cp:revision>5</cp:revision>
  <dcterms:created xsi:type="dcterms:W3CDTF">2019-02-11T12:42:00Z</dcterms:created>
  <dcterms:modified xsi:type="dcterms:W3CDTF">2019-02-26T06:28:00Z</dcterms:modified>
</cp:coreProperties>
</file>